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44D6A41" w14:textId="030F1267" w:rsidR="008D34F1" w:rsidRPr="0013228D" w:rsidRDefault="0013228D" w:rsidP="00016344">
      <w:pPr>
        <w:widowControl w:val="0"/>
        <w:tabs>
          <w:tab w:val="left" w:pos="294"/>
        </w:tabs>
        <w:spacing w:after="160" w:line="100" w:lineRule="atLeast"/>
        <w:jc w:val="right"/>
        <w:rPr>
          <w:rFonts w:ascii="Tahoma" w:eastAsia="SimSun" w:hAnsi="Tahoma" w:cs="Tahoma"/>
          <w:b/>
          <w:bCs/>
          <w:kern w:val="1"/>
          <w:sz w:val="18"/>
          <w:szCs w:val="18"/>
        </w:rPr>
      </w:pPr>
      <w:r>
        <w:rPr>
          <w:rFonts w:ascii="Tahoma" w:eastAsia="SimSun" w:hAnsi="Tahoma" w:cs="Tahoma"/>
          <w:b/>
          <w:bCs/>
          <w:kern w:val="1"/>
          <w:sz w:val="18"/>
          <w:szCs w:val="18"/>
        </w:rPr>
        <w:t>Z</w:t>
      </w:r>
      <w:r w:rsidR="008D34F1" w:rsidRPr="0013228D">
        <w:rPr>
          <w:rFonts w:ascii="Tahoma" w:eastAsia="SimSun" w:hAnsi="Tahoma" w:cs="Tahoma"/>
          <w:b/>
          <w:bCs/>
          <w:kern w:val="1"/>
          <w:sz w:val="18"/>
          <w:szCs w:val="18"/>
        </w:rPr>
        <w:t>ał</w:t>
      </w:r>
      <w:r w:rsidR="00700B1F" w:rsidRPr="0013228D">
        <w:rPr>
          <w:rFonts w:ascii="Tahoma" w:eastAsia="SimSun" w:hAnsi="Tahoma" w:cs="Tahoma"/>
          <w:b/>
          <w:bCs/>
          <w:kern w:val="1"/>
          <w:sz w:val="18"/>
          <w:szCs w:val="18"/>
        </w:rPr>
        <w:t>ącznik</w:t>
      </w:r>
      <w:r w:rsidR="008D34F1" w:rsidRPr="0013228D">
        <w:rPr>
          <w:rFonts w:ascii="Tahoma" w:eastAsia="SimSun" w:hAnsi="Tahoma" w:cs="Tahoma"/>
          <w:b/>
          <w:bCs/>
          <w:kern w:val="1"/>
          <w:sz w:val="18"/>
          <w:szCs w:val="18"/>
        </w:rPr>
        <w:t xml:space="preserve"> </w:t>
      </w:r>
      <w:r w:rsidR="00700B1F" w:rsidRPr="0013228D">
        <w:rPr>
          <w:rFonts w:ascii="Tahoma" w:eastAsia="SimSun" w:hAnsi="Tahoma" w:cs="Tahoma"/>
          <w:b/>
          <w:bCs/>
          <w:kern w:val="1"/>
          <w:sz w:val="18"/>
          <w:szCs w:val="18"/>
        </w:rPr>
        <w:t>n</w:t>
      </w:r>
      <w:r w:rsidR="008D34F1" w:rsidRPr="0013228D">
        <w:rPr>
          <w:rFonts w:ascii="Tahoma" w:eastAsia="SimSun" w:hAnsi="Tahoma" w:cs="Tahoma"/>
          <w:b/>
          <w:bCs/>
          <w:kern w:val="1"/>
          <w:sz w:val="18"/>
          <w:szCs w:val="18"/>
        </w:rPr>
        <w:t xml:space="preserve">r </w:t>
      </w:r>
      <w:r w:rsidR="009D0DCD" w:rsidRPr="0013228D">
        <w:rPr>
          <w:rFonts w:ascii="Tahoma" w:eastAsia="SimSun" w:hAnsi="Tahoma" w:cs="Tahoma"/>
          <w:b/>
          <w:bCs/>
          <w:kern w:val="1"/>
          <w:sz w:val="18"/>
          <w:szCs w:val="18"/>
        </w:rPr>
        <w:t>3 do Zapytania Ofertowego</w:t>
      </w:r>
      <w:r w:rsidR="008D34F1" w:rsidRPr="0013228D">
        <w:rPr>
          <w:rFonts w:ascii="Tahoma" w:eastAsia="SimSun" w:hAnsi="Tahoma" w:cs="Tahoma"/>
          <w:b/>
          <w:bCs/>
          <w:kern w:val="1"/>
          <w:sz w:val="18"/>
          <w:szCs w:val="18"/>
        </w:rPr>
        <w:t xml:space="preserve"> </w:t>
      </w:r>
    </w:p>
    <w:p w14:paraId="4882A393" w14:textId="77777777" w:rsidR="00F1468B" w:rsidRDefault="00F1468B" w:rsidP="009B0AA0">
      <w:pPr>
        <w:widowControl w:val="0"/>
        <w:spacing w:after="160" w:line="100" w:lineRule="atLeast"/>
        <w:jc w:val="center"/>
        <w:rPr>
          <w:rFonts w:ascii="Tahoma" w:eastAsia="SimSun" w:hAnsi="Tahoma" w:cs="Tahoma"/>
          <w:b/>
          <w:bCs/>
          <w:color w:val="00000A"/>
          <w:kern w:val="1"/>
          <w:sz w:val="18"/>
          <w:szCs w:val="18"/>
        </w:rPr>
      </w:pPr>
    </w:p>
    <w:p w14:paraId="58F22AFC" w14:textId="67D098CB" w:rsidR="008D34F1" w:rsidRPr="00AE4384" w:rsidRDefault="00E22913" w:rsidP="009B0AA0">
      <w:pPr>
        <w:widowControl w:val="0"/>
        <w:spacing w:after="160" w:line="100" w:lineRule="atLeast"/>
        <w:jc w:val="center"/>
        <w:rPr>
          <w:rFonts w:ascii="Tahoma" w:hAnsi="Tahoma" w:cs="Tahoma"/>
          <w:b/>
          <w:bCs/>
          <w:color w:val="00000A"/>
          <w:kern w:val="1"/>
          <w:sz w:val="18"/>
          <w:szCs w:val="18"/>
        </w:rPr>
      </w:pPr>
      <w:r w:rsidRPr="00AE4384">
        <w:rPr>
          <w:rFonts w:ascii="Tahoma" w:eastAsia="SimSun" w:hAnsi="Tahoma" w:cs="Tahoma"/>
          <w:b/>
          <w:bCs/>
          <w:color w:val="00000A"/>
          <w:kern w:val="1"/>
          <w:sz w:val="18"/>
          <w:szCs w:val="18"/>
        </w:rPr>
        <w:t xml:space="preserve">PROJEKT </w:t>
      </w:r>
      <w:r w:rsidR="00394CE4" w:rsidRPr="00AE4384">
        <w:rPr>
          <w:rFonts w:ascii="Tahoma" w:eastAsia="SimSun" w:hAnsi="Tahoma" w:cs="Tahoma"/>
          <w:b/>
          <w:bCs/>
          <w:color w:val="00000A"/>
          <w:kern w:val="1"/>
          <w:sz w:val="18"/>
          <w:szCs w:val="18"/>
        </w:rPr>
        <w:t>UMOWY Nr</w:t>
      </w:r>
      <w:r w:rsidR="008D34F1" w:rsidRPr="00AE4384">
        <w:rPr>
          <w:rFonts w:ascii="Tahoma" w:eastAsia="SimSun" w:hAnsi="Tahoma" w:cs="Tahoma"/>
          <w:b/>
          <w:bCs/>
          <w:color w:val="00000A"/>
          <w:kern w:val="1"/>
          <w:sz w:val="18"/>
          <w:szCs w:val="18"/>
        </w:rPr>
        <w:t xml:space="preserve"> .....................................</w:t>
      </w:r>
    </w:p>
    <w:p w14:paraId="5D67EAA0" w14:textId="77777777" w:rsidR="008D34F1" w:rsidRDefault="008D34F1" w:rsidP="006B6602">
      <w:pPr>
        <w:spacing w:line="276" w:lineRule="auto"/>
        <w:ind w:left="2552" w:firstLine="709"/>
        <w:jc w:val="both"/>
        <w:rPr>
          <w:rFonts w:ascii="Tahoma" w:hAnsi="Tahoma" w:cs="Tahoma"/>
          <w:b/>
          <w:bCs/>
          <w:color w:val="00000A"/>
          <w:kern w:val="1"/>
          <w:sz w:val="18"/>
          <w:szCs w:val="18"/>
        </w:rPr>
      </w:pPr>
      <w:r>
        <w:rPr>
          <w:rFonts w:ascii="Tahoma" w:hAnsi="Tahoma" w:cs="Tahoma"/>
          <w:bCs/>
          <w:color w:val="00000A"/>
          <w:kern w:val="1"/>
          <w:sz w:val="18"/>
          <w:szCs w:val="18"/>
        </w:rPr>
        <w:t>zawarta w dniu ...... - ...... - …….roku</w:t>
      </w:r>
    </w:p>
    <w:p w14:paraId="76A0D73C" w14:textId="77777777" w:rsidR="008D34F1" w:rsidRDefault="008D34F1" w:rsidP="009B0AA0">
      <w:pPr>
        <w:spacing w:line="276" w:lineRule="auto"/>
        <w:jc w:val="both"/>
        <w:rPr>
          <w:rFonts w:ascii="Tahoma" w:hAnsi="Tahoma" w:cs="Tahoma"/>
          <w:b/>
          <w:bCs/>
          <w:color w:val="00000A"/>
          <w:kern w:val="1"/>
          <w:sz w:val="18"/>
          <w:szCs w:val="18"/>
        </w:rPr>
      </w:pPr>
    </w:p>
    <w:p w14:paraId="136E1435" w14:textId="77777777" w:rsidR="008D34F1" w:rsidRDefault="008D34F1" w:rsidP="009B0AA0">
      <w:pPr>
        <w:spacing w:line="276" w:lineRule="auto"/>
        <w:jc w:val="both"/>
        <w:rPr>
          <w:rFonts w:ascii="Tahoma" w:hAnsi="Tahoma" w:cs="Tahoma"/>
          <w:b/>
          <w:iCs/>
          <w:color w:val="00000A"/>
          <w:kern w:val="1"/>
          <w:sz w:val="18"/>
          <w:szCs w:val="18"/>
        </w:rPr>
      </w:pPr>
      <w:r>
        <w:rPr>
          <w:rFonts w:ascii="Tahoma" w:hAnsi="Tahoma" w:cs="Tahoma"/>
          <w:b/>
          <w:bCs/>
          <w:color w:val="00000A"/>
          <w:kern w:val="1"/>
          <w:sz w:val="18"/>
          <w:szCs w:val="18"/>
        </w:rPr>
        <w:t>Zamawiający:</w:t>
      </w:r>
      <w:r>
        <w:rPr>
          <w:rFonts w:ascii="Tahoma" w:hAnsi="Tahoma" w:cs="Tahoma"/>
          <w:b/>
          <w:color w:val="00000A"/>
          <w:kern w:val="1"/>
          <w:sz w:val="18"/>
          <w:szCs w:val="18"/>
        </w:rPr>
        <w:tab/>
      </w:r>
      <w:r>
        <w:rPr>
          <w:rFonts w:ascii="Tahoma" w:hAnsi="Tahoma" w:cs="Tahoma"/>
          <w:b/>
          <w:color w:val="00000A"/>
          <w:kern w:val="1"/>
          <w:sz w:val="18"/>
          <w:szCs w:val="18"/>
        </w:rPr>
        <w:tab/>
      </w:r>
      <w:r>
        <w:rPr>
          <w:rFonts w:ascii="Tahoma" w:hAnsi="Tahoma" w:cs="Tahoma"/>
          <w:b/>
          <w:color w:val="00000A"/>
          <w:kern w:val="1"/>
          <w:sz w:val="18"/>
          <w:szCs w:val="18"/>
        </w:rPr>
        <w:tab/>
        <w:t xml:space="preserve">Dolnośląskie Centrum Onkologii, </w:t>
      </w:r>
      <w:bookmarkStart w:id="0" w:name="Bookmark"/>
      <w:r>
        <w:rPr>
          <w:rFonts w:ascii="Tahoma" w:hAnsi="Tahoma" w:cs="Tahoma"/>
          <w:b/>
          <w:color w:val="00000A"/>
          <w:kern w:val="1"/>
          <w:sz w:val="18"/>
          <w:szCs w:val="18"/>
        </w:rPr>
        <w:t xml:space="preserve">Pulmonologii i Hematologii </w:t>
      </w:r>
      <w:bookmarkEnd w:id="0"/>
      <w:r>
        <w:rPr>
          <w:rFonts w:ascii="Tahoma" w:hAnsi="Tahoma" w:cs="Tahoma"/>
          <w:b/>
          <w:color w:val="00000A"/>
          <w:kern w:val="1"/>
          <w:sz w:val="18"/>
          <w:szCs w:val="18"/>
        </w:rPr>
        <w:t>(DCOPiH)</w:t>
      </w:r>
    </w:p>
    <w:p w14:paraId="0109EF07" w14:textId="77777777" w:rsidR="008D34F1" w:rsidRDefault="008D34F1" w:rsidP="009B0AA0">
      <w:pPr>
        <w:spacing w:line="276" w:lineRule="auto"/>
        <w:jc w:val="both"/>
        <w:rPr>
          <w:rFonts w:ascii="Tahoma" w:hAnsi="Tahoma" w:cs="Tahoma"/>
          <w:b/>
          <w:bCs/>
          <w:color w:val="00000A"/>
          <w:kern w:val="1"/>
          <w:sz w:val="18"/>
          <w:szCs w:val="18"/>
        </w:rPr>
      </w:pPr>
      <w:r>
        <w:rPr>
          <w:rFonts w:ascii="Tahoma" w:hAnsi="Tahoma" w:cs="Tahoma"/>
          <w:b/>
          <w:iCs/>
          <w:color w:val="00000A"/>
          <w:kern w:val="1"/>
          <w:sz w:val="18"/>
          <w:szCs w:val="18"/>
        </w:rPr>
        <w:tab/>
      </w:r>
      <w:r>
        <w:rPr>
          <w:rFonts w:ascii="Tahoma" w:hAnsi="Tahoma" w:cs="Tahoma"/>
          <w:b/>
          <w:iCs/>
          <w:color w:val="00000A"/>
          <w:kern w:val="1"/>
          <w:sz w:val="18"/>
          <w:szCs w:val="18"/>
        </w:rPr>
        <w:tab/>
      </w:r>
      <w:r>
        <w:rPr>
          <w:rFonts w:ascii="Tahoma" w:hAnsi="Tahoma" w:cs="Tahoma"/>
          <w:b/>
          <w:iCs/>
          <w:color w:val="00000A"/>
          <w:kern w:val="1"/>
          <w:sz w:val="18"/>
          <w:szCs w:val="18"/>
        </w:rPr>
        <w:tab/>
      </w:r>
      <w:r>
        <w:rPr>
          <w:rFonts w:ascii="Tahoma" w:hAnsi="Tahoma" w:cs="Tahoma"/>
          <w:b/>
          <w:iCs/>
          <w:color w:val="00000A"/>
          <w:kern w:val="1"/>
          <w:sz w:val="18"/>
          <w:szCs w:val="18"/>
        </w:rPr>
        <w:tab/>
        <w:t>53-413 Wrocław pl. Hirszfelda 12</w:t>
      </w:r>
    </w:p>
    <w:p w14:paraId="752394BD" w14:textId="77777777" w:rsidR="008D34F1" w:rsidRDefault="008D34F1" w:rsidP="009B0AA0">
      <w:pPr>
        <w:spacing w:line="276" w:lineRule="auto"/>
        <w:jc w:val="both"/>
        <w:rPr>
          <w:rFonts w:ascii="Tahoma" w:hAnsi="Tahoma" w:cs="Tahoma"/>
          <w:b/>
          <w:bCs/>
          <w:color w:val="00000A"/>
          <w:kern w:val="1"/>
          <w:sz w:val="18"/>
          <w:szCs w:val="18"/>
        </w:rPr>
      </w:pPr>
      <w:r>
        <w:rPr>
          <w:rFonts w:ascii="Tahoma" w:hAnsi="Tahoma" w:cs="Tahoma"/>
          <w:b/>
          <w:bCs/>
          <w:color w:val="00000A"/>
          <w:kern w:val="1"/>
          <w:sz w:val="18"/>
          <w:szCs w:val="18"/>
        </w:rPr>
        <w:t xml:space="preserve">NIP: </w:t>
      </w:r>
      <w:r>
        <w:rPr>
          <w:rFonts w:ascii="Tahoma" w:hAnsi="Tahoma" w:cs="Tahoma"/>
          <w:b/>
          <w:bCs/>
          <w:color w:val="00000A"/>
          <w:kern w:val="1"/>
          <w:sz w:val="18"/>
          <w:szCs w:val="18"/>
        </w:rPr>
        <w:tab/>
      </w:r>
      <w:r>
        <w:rPr>
          <w:rFonts w:ascii="Tahoma" w:hAnsi="Tahoma" w:cs="Tahoma"/>
          <w:b/>
          <w:bCs/>
          <w:color w:val="00000A"/>
          <w:kern w:val="1"/>
          <w:sz w:val="18"/>
          <w:szCs w:val="18"/>
        </w:rPr>
        <w:tab/>
      </w:r>
      <w:r>
        <w:rPr>
          <w:rFonts w:ascii="Tahoma" w:hAnsi="Tahoma" w:cs="Tahoma"/>
          <w:b/>
          <w:bCs/>
          <w:color w:val="00000A"/>
          <w:kern w:val="1"/>
          <w:sz w:val="18"/>
          <w:szCs w:val="18"/>
        </w:rPr>
        <w:tab/>
      </w:r>
      <w:r>
        <w:rPr>
          <w:rFonts w:ascii="Tahoma" w:hAnsi="Tahoma" w:cs="Tahoma"/>
          <w:b/>
          <w:bCs/>
          <w:color w:val="00000A"/>
          <w:kern w:val="1"/>
          <w:sz w:val="18"/>
          <w:szCs w:val="18"/>
        </w:rPr>
        <w:tab/>
        <w:t xml:space="preserve">899-22-28-100 </w:t>
      </w:r>
    </w:p>
    <w:p w14:paraId="710E1583" w14:textId="77777777" w:rsidR="008D34F1" w:rsidRDefault="008D34F1" w:rsidP="009B0AA0">
      <w:pPr>
        <w:spacing w:line="276" w:lineRule="auto"/>
        <w:jc w:val="both"/>
        <w:rPr>
          <w:rFonts w:ascii="Tahoma" w:hAnsi="Tahoma" w:cs="Tahoma"/>
          <w:b/>
          <w:bCs/>
          <w:color w:val="00000A"/>
          <w:kern w:val="1"/>
          <w:sz w:val="18"/>
          <w:szCs w:val="18"/>
        </w:rPr>
      </w:pPr>
      <w:r>
        <w:rPr>
          <w:rFonts w:ascii="Tahoma" w:hAnsi="Tahoma" w:cs="Tahoma"/>
          <w:b/>
          <w:bCs/>
          <w:color w:val="00000A"/>
          <w:kern w:val="1"/>
          <w:sz w:val="18"/>
          <w:szCs w:val="18"/>
        </w:rPr>
        <w:t xml:space="preserve">REGON: </w:t>
      </w:r>
      <w:r>
        <w:rPr>
          <w:rFonts w:ascii="Tahoma" w:hAnsi="Tahoma" w:cs="Tahoma"/>
          <w:b/>
          <w:bCs/>
          <w:color w:val="00000A"/>
          <w:kern w:val="1"/>
          <w:sz w:val="18"/>
          <w:szCs w:val="18"/>
        </w:rPr>
        <w:tab/>
      </w:r>
      <w:r>
        <w:rPr>
          <w:rFonts w:ascii="Tahoma" w:hAnsi="Tahoma" w:cs="Tahoma"/>
          <w:b/>
          <w:bCs/>
          <w:color w:val="00000A"/>
          <w:kern w:val="1"/>
          <w:sz w:val="18"/>
          <w:szCs w:val="18"/>
        </w:rPr>
        <w:tab/>
      </w:r>
      <w:r>
        <w:rPr>
          <w:rFonts w:ascii="Tahoma" w:hAnsi="Tahoma" w:cs="Tahoma"/>
          <w:b/>
          <w:bCs/>
          <w:color w:val="00000A"/>
          <w:kern w:val="1"/>
          <w:sz w:val="18"/>
          <w:szCs w:val="18"/>
        </w:rPr>
        <w:tab/>
        <w:t xml:space="preserve">000290096 </w:t>
      </w:r>
    </w:p>
    <w:p w14:paraId="445C3BE6" w14:textId="77777777" w:rsidR="008D34F1" w:rsidRDefault="008D34F1" w:rsidP="009B0AA0">
      <w:pPr>
        <w:spacing w:line="276" w:lineRule="auto"/>
        <w:jc w:val="both"/>
        <w:rPr>
          <w:rFonts w:ascii="Tahoma" w:hAnsi="Tahoma" w:cs="Tahoma"/>
          <w:bCs/>
          <w:color w:val="00000A"/>
          <w:kern w:val="1"/>
          <w:sz w:val="18"/>
          <w:szCs w:val="18"/>
        </w:rPr>
      </w:pPr>
      <w:r>
        <w:rPr>
          <w:rFonts w:ascii="Tahoma" w:hAnsi="Tahoma" w:cs="Tahoma"/>
          <w:b/>
          <w:bCs/>
          <w:color w:val="00000A"/>
          <w:kern w:val="1"/>
          <w:sz w:val="18"/>
          <w:szCs w:val="18"/>
        </w:rPr>
        <w:t xml:space="preserve">KRS: </w:t>
      </w:r>
      <w:r>
        <w:rPr>
          <w:rFonts w:ascii="Tahoma" w:hAnsi="Tahoma" w:cs="Tahoma"/>
          <w:b/>
          <w:bCs/>
          <w:color w:val="00000A"/>
          <w:kern w:val="1"/>
          <w:sz w:val="18"/>
          <w:szCs w:val="18"/>
        </w:rPr>
        <w:tab/>
      </w:r>
      <w:r>
        <w:rPr>
          <w:rFonts w:ascii="Tahoma" w:hAnsi="Tahoma" w:cs="Tahoma"/>
          <w:b/>
          <w:bCs/>
          <w:color w:val="00000A"/>
          <w:kern w:val="1"/>
          <w:sz w:val="18"/>
          <w:szCs w:val="18"/>
        </w:rPr>
        <w:tab/>
      </w:r>
      <w:r>
        <w:rPr>
          <w:rFonts w:ascii="Tahoma" w:hAnsi="Tahoma" w:cs="Tahoma"/>
          <w:b/>
          <w:bCs/>
          <w:color w:val="00000A"/>
          <w:kern w:val="1"/>
          <w:sz w:val="18"/>
          <w:szCs w:val="18"/>
        </w:rPr>
        <w:tab/>
      </w:r>
      <w:r>
        <w:rPr>
          <w:rFonts w:ascii="Tahoma" w:hAnsi="Tahoma" w:cs="Tahoma"/>
          <w:b/>
          <w:bCs/>
          <w:color w:val="00000A"/>
          <w:kern w:val="1"/>
          <w:sz w:val="18"/>
          <w:szCs w:val="18"/>
        </w:rPr>
        <w:tab/>
        <w:t>0000087868</w:t>
      </w:r>
    </w:p>
    <w:p w14:paraId="2172C365" w14:textId="77777777" w:rsidR="008D34F1" w:rsidRDefault="008D34F1" w:rsidP="009B0AA0">
      <w:pPr>
        <w:spacing w:line="276" w:lineRule="auto"/>
        <w:jc w:val="both"/>
        <w:rPr>
          <w:rFonts w:ascii="Tahoma" w:hAnsi="Tahoma" w:cs="Tahoma"/>
          <w:color w:val="00000A"/>
          <w:kern w:val="1"/>
          <w:sz w:val="18"/>
          <w:szCs w:val="18"/>
        </w:rPr>
      </w:pPr>
      <w:r>
        <w:rPr>
          <w:rFonts w:ascii="Tahoma" w:hAnsi="Tahoma" w:cs="Tahoma"/>
          <w:bCs/>
          <w:color w:val="00000A"/>
          <w:kern w:val="1"/>
          <w:sz w:val="18"/>
          <w:szCs w:val="18"/>
        </w:rPr>
        <w:t>Reprezentowany przez:</w:t>
      </w:r>
      <w:r>
        <w:rPr>
          <w:rFonts w:ascii="Tahoma" w:hAnsi="Tahoma" w:cs="Tahoma"/>
          <w:color w:val="00000A"/>
          <w:kern w:val="1"/>
          <w:sz w:val="18"/>
          <w:szCs w:val="18"/>
        </w:rPr>
        <w:tab/>
      </w:r>
      <w:r>
        <w:rPr>
          <w:rFonts w:ascii="Tahoma" w:hAnsi="Tahoma" w:cs="Tahoma"/>
          <w:b/>
          <w:iCs/>
          <w:color w:val="00000A"/>
          <w:kern w:val="1"/>
          <w:sz w:val="18"/>
          <w:szCs w:val="18"/>
        </w:rPr>
        <w:t xml:space="preserve"> </w:t>
      </w:r>
      <w:r>
        <w:rPr>
          <w:rFonts w:ascii="Tahoma" w:hAnsi="Tahoma" w:cs="Tahoma"/>
          <w:b/>
          <w:iCs/>
          <w:color w:val="00000A"/>
          <w:kern w:val="1"/>
          <w:sz w:val="18"/>
          <w:szCs w:val="18"/>
        </w:rPr>
        <w:tab/>
      </w:r>
      <w:r>
        <w:rPr>
          <w:rFonts w:ascii="Tahoma" w:hAnsi="Tahoma" w:cs="Tahoma"/>
          <w:iCs/>
          <w:color w:val="00000A"/>
          <w:kern w:val="1"/>
          <w:sz w:val="18"/>
          <w:szCs w:val="18"/>
        </w:rPr>
        <w:t>……………………………………………………………………</w:t>
      </w:r>
    </w:p>
    <w:p w14:paraId="4ABEAF31" w14:textId="77777777" w:rsidR="008D34F1" w:rsidRDefault="008D34F1" w:rsidP="009B0AA0">
      <w:pPr>
        <w:spacing w:line="276" w:lineRule="auto"/>
        <w:jc w:val="both"/>
        <w:rPr>
          <w:rFonts w:ascii="Tahoma" w:hAnsi="Tahoma" w:cs="Tahoma"/>
          <w:bCs/>
          <w:color w:val="00000A"/>
          <w:kern w:val="1"/>
          <w:sz w:val="18"/>
          <w:szCs w:val="18"/>
        </w:rPr>
      </w:pPr>
      <w:r>
        <w:rPr>
          <w:rFonts w:ascii="Tahoma" w:hAnsi="Tahoma" w:cs="Tahoma"/>
          <w:color w:val="00000A"/>
          <w:kern w:val="1"/>
          <w:sz w:val="18"/>
          <w:szCs w:val="18"/>
        </w:rPr>
        <w:t xml:space="preserve">                                               </w:t>
      </w:r>
      <w:r>
        <w:rPr>
          <w:rFonts w:ascii="Tahoma" w:hAnsi="Tahoma" w:cs="Tahoma"/>
          <w:color w:val="00000A"/>
          <w:kern w:val="1"/>
          <w:sz w:val="18"/>
          <w:szCs w:val="18"/>
        </w:rPr>
        <w:tab/>
      </w:r>
    </w:p>
    <w:p w14:paraId="1053B8CE" w14:textId="77777777" w:rsidR="008D34F1" w:rsidRDefault="008D34F1" w:rsidP="009B0AA0">
      <w:pPr>
        <w:spacing w:line="276" w:lineRule="auto"/>
        <w:jc w:val="both"/>
        <w:rPr>
          <w:rFonts w:ascii="Tahoma" w:hAnsi="Tahoma" w:cs="Tahoma"/>
          <w:bCs/>
          <w:color w:val="00000A"/>
          <w:kern w:val="1"/>
          <w:sz w:val="18"/>
          <w:szCs w:val="18"/>
        </w:rPr>
      </w:pPr>
    </w:p>
    <w:p w14:paraId="76E56DAE" w14:textId="686A77F4" w:rsidR="008D34F1" w:rsidRDefault="008D34F1" w:rsidP="009B0AA0">
      <w:pPr>
        <w:spacing w:line="276" w:lineRule="auto"/>
        <w:jc w:val="both"/>
        <w:rPr>
          <w:rFonts w:ascii="Tahoma" w:hAnsi="Tahoma" w:cs="Tahoma"/>
          <w:bCs/>
          <w:color w:val="00000A"/>
          <w:kern w:val="1"/>
          <w:sz w:val="18"/>
          <w:szCs w:val="18"/>
        </w:rPr>
      </w:pPr>
      <w:r>
        <w:rPr>
          <w:rFonts w:ascii="Tahoma" w:hAnsi="Tahoma" w:cs="Tahoma"/>
          <w:b/>
          <w:bCs/>
          <w:color w:val="00000A"/>
          <w:kern w:val="1"/>
          <w:sz w:val="18"/>
          <w:szCs w:val="18"/>
        </w:rPr>
        <w:t>Wykonawca:</w:t>
      </w:r>
      <w:r>
        <w:rPr>
          <w:rFonts w:ascii="Tahoma" w:hAnsi="Tahoma" w:cs="Tahoma"/>
          <w:bCs/>
          <w:color w:val="00000A"/>
          <w:kern w:val="1"/>
          <w:sz w:val="18"/>
          <w:szCs w:val="18"/>
        </w:rPr>
        <w:tab/>
      </w:r>
      <w:r w:rsidR="00394CE4">
        <w:rPr>
          <w:rFonts w:ascii="Tahoma" w:hAnsi="Tahoma" w:cs="Tahoma"/>
          <w:bCs/>
          <w:color w:val="00000A"/>
          <w:kern w:val="1"/>
          <w:sz w:val="18"/>
          <w:szCs w:val="18"/>
        </w:rPr>
        <w:tab/>
      </w:r>
      <w:r w:rsidR="00394CE4">
        <w:rPr>
          <w:rFonts w:ascii="Tahoma" w:hAnsi="Tahoma" w:cs="Tahoma"/>
          <w:bCs/>
          <w:color w:val="00000A"/>
          <w:kern w:val="1"/>
          <w:sz w:val="18"/>
          <w:szCs w:val="18"/>
        </w:rPr>
        <w:tab/>
      </w:r>
      <w:r>
        <w:rPr>
          <w:rFonts w:ascii="Tahoma" w:hAnsi="Tahoma" w:cs="Tahoma"/>
          <w:color w:val="00000A"/>
          <w:kern w:val="1"/>
          <w:sz w:val="18"/>
          <w:szCs w:val="18"/>
        </w:rPr>
        <w:t>......................................................................................</w:t>
      </w:r>
      <w:r>
        <w:rPr>
          <w:rFonts w:ascii="Tahoma" w:hAnsi="Tahoma" w:cs="Tahoma"/>
          <w:color w:val="00000A"/>
          <w:kern w:val="1"/>
          <w:sz w:val="18"/>
          <w:szCs w:val="18"/>
        </w:rPr>
        <w:tab/>
      </w:r>
      <w:r>
        <w:rPr>
          <w:rFonts w:ascii="Tahoma" w:hAnsi="Tahoma" w:cs="Tahoma"/>
          <w:color w:val="00000A"/>
          <w:kern w:val="1"/>
          <w:sz w:val="18"/>
          <w:szCs w:val="18"/>
        </w:rPr>
        <w:tab/>
        <w:t xml:space="preserve">                                     </w:t>
      </w:r>
    </w:p>
    <w:p w14:paraId="5AADAAEA" w14:textId="77777777" w:rsidR="008D34F1" w:rsidRDefault="008D34F1" w:rsidP="009B0AA0">
      <w:pPr>
        <w:spacing w:line="276" w:lineRule="auto"/>
        <w:jc w:val="both"/>
        <w:rPr>
          <w:rFonts w:ascii="Tahoma" w:hAnsi="Tahoma" w:cs="Tahoma"/>
          <w:bCs/>
          <w:color w:val="00000A"/>
          <w:kern w:val="1"/>
          <w:sz w:val="18"/>
          <w:szCs w:val="18"/>
        </w:rPr>
      </w:pPr>
      <w:r>
        <w:rPr>
          <w:rFonts w:ascii="Tahoma" w:hAnsi="Tahoma" w:cs="Tahoma"/>
          <w:bCs/>
          <w:color w:val="00000A"/>
          <w:kern w:val="1"/>
          <w:sz w:val="18"/>
          <w:szCs w:val="18"/>
        </w:rPr>
        <w:t>NIP:</w:t>
      </w:r>
      <w:r>
        <w:rPr>
          <w:rFonts w:ascii="Tahoma" w:hAnsi="Tahoma" w:cs="Tahoma"/>
          <w:bCs/>
          <w:color w:val="00000A"/>
          <w:kern w:val="1"/>
          <w:sz w:val="18"/>
          <w:szCs w:val="18"/>
        </w:rPr>
        <w:tab/>
      </w:r>
      <w:r>
        <w:rPr>
          <w:rFonts w:ascii="Tahoma" w:hAnsi="Tahoma" w:cs="Tahoma"/>
          <w:bCs/>
          <w:color w:val="00000A"/>
          <w:kern w:val="1"/>
          <w:sz w:val="18"/>
          <w:szCs w:val="18"/>
        </w:rPr>
        <w:tab/>
      </w:r>
      <w:r>
        <w:rPr>
          <w:rFonts w:ascii="Tahoma" w:hAnsi="Tahoma" w:cs="Tahoma"/>
          <w:bCs/>
          <w:color w:val="00000A"/>
          <w:kern w:val="1"/>
          <w:sz w:val="18"/>
          <w:szCs w:val="18"/>
        </w:rPr>
        <w:tab/>
        <w:t xml:space="preserve">             ………………………………………………………………………………….</w:t>
      </w:r>
    </w:p>
    <w:p w14:paraId="5382B2D7" w14:textId="770BC566" w:rsidR="008D34F1" w:rsidRDefault="008D34F1" w:rsidP="009B0AA0">
      <w:pPr>
        <w:spacing w:line="276" w:lineRule="auto"/>
        <w:jc w:val="both"/>
        <w:rPr>
          <w:rFonts w:ascii="Tahoma" w:hAnsi="Tahoma" w:cs="Tahoma"/>
          <w:bCs/>
          <w:color w:val="00000A"/>
          <w:kern w:val="1"/>
          <w:sz w:val="18"/>
          <w:szCs w:val="18"/>
        </w:rPr>
      </w:pPr>
      <w:r>
        <w:rPr>
          <w:rFonts w:ascii="Tahoma" w:hAnsi="Tahoma" w:cs="Tahoma"/>
          <w:bCs/>
          <w:color w:val="00000A"/>
          <w:kern w:val="1"/>
          <w:sz w:val="18"/>
          <w:szCs w:val="18"/>
        </w:rPr>
        <w:t>REGON:</w:t>
      </w:r>
      <w:r>
        <w:rPr>
          <w:rFonts w:ascii="Tahoma" w:hAnsi="Tahoma" w:cs="Tahoma"/>
          <w:bCs/>
          <w:color w:val="00000A"/>
          <w:kern w:val="1"/>
          <w:sz w:val="18"/>
          <w:szCs w:val="18"/>
        </w:rPr>
        <w:tab/>
      </w:r>
      <w:r>
        <w:rPr>
          <w:rFonts w:ascii="Tahoma" w:hAnsi="Tahoma" w:cs="Tahoma"/>
          <w:bCs/>
          <w:color w:val="00000A"/>
          <w:kern w:val="1"/>
          <w:sz w:val="18"/>
          <w:szCs w:val="18"/>
        </w:rPr>
        <w:tab/>
        <w:t xml:space="preserve">             </w:t>
      </w:r>
      <w:r>
        <w:rPr>
          <w:rFonts w:ascii="Tahoma" w:hAnsi="Tahoma" w:cs="Tahoma"/>
          <w:bCs/>
          <w:color w:val="00000A"/>
          <w:kern w:val="1"/>
          <w:sz w:val="18"/>
          <w:szCs w:val="18"/>
        </w:rPr>
        <w:tab/>
        <w:t>…………………………………………………………………………………</w:t>
      </w:r>
    </w:p>
    <w:p w14:paraId="5813C828" w14:textId="5C510348" w:rsidR="008D34F1" w:rsidRDefault="008D34F1" w:rsidP="009B0AA0">
      <w:pPr>
        <w:spacing w:line="276" w:lineRule="auto"/>
        <w:jc w:val="both"/>
        <w:rPr>
          <w:rFonts w:ascii="Tahoma" w:hAnsi="Tahoma" w:cs="Tahoma"/>
          <w:color w:val="00000A"/>
          <w:kern w:val="1"/>
          <w:sz w:val="18"/>
          <w:szCs w:val="18"/>
        </w:rPr>
      </w:pPr>
      <w:r>
        <w:rPr>
          <w:rFonts w:ascii="Tahoma" w:hAnsi="Tahoma" w:cs="Tahoma"/>
          <w:bCs/>
          <w:color w:val="00000A"/>
          <w:kern w:val="1"/>
          <w:sz w:val="18"/>
          <w:szCs w:val="18"/>
        </w:rPr>
        <w:t xml:space="preserve">Reprezentowany przez:            </w:t>
      </w:r>
      <w:r>
        <w:rPr>
          <w:rFonts w:ascii="Tahoma" w:hAnsi="Tahoma" w:cs="Tahoma"/>
          <w:bCs/>
          <w:color w:val="00000A"/>
          <w:kern w:val="1"/>
          <w:sz w:val="18"/>
          <w:szCs w:val="18"/>
        </w:rPr>
        <w:tab/>
        <w:t>....................................................................................</w:t>
      </w:r>
    </w:p>
    <w:p w14:paraId="09F28F82" w14:textId="5E4F7C2F" w:rsidR="008D34F1" w:rsidRDefault="008D34F1" w:rsidP="009B0AA0">
      <w:pPr>
        <w:spacing w:line="276" w:lineRule="auto"/>
        <w:jc w:val="both"/>
        <w:rPr>
          <w:rFonts w:ascii="Tahoma" w:hAnsi="Tahoma" w:cs="Tahoma"/>
          <w:bCs/>
          <w:color w:val="00000A"/>
          <w:kern w:val="1"/>
          <w:sz w:val="18"/>
          <w:szCs w:val="18"/>
        </w:rPr>
      </w:pPr>
      <w:r>
        <w:rPr>
          <w:rFonts w:ascii="Tahoma" w:hAnsi="Tahoma" w:cs="Tahoma"/>
          <w:color w:val="00000A"/>
          <w:kern w:val="1"/>
          <w:sz w:val="18"/>
          <w:szCs w:val="18"/>
        </w:rPr>
        <w:t xml:space="preserve">            </w:t>
      </w:r>
    </w:p>
    <w:p w14:paraId="3978340F" w14:textId="77777777" w:rsidR="008D34F1" w:rsidRDefault="008D34F1" w:rsidP="009B0AA0">
      <w:pPr>
        <w:spacing w:line="276" w:lineRule="auto"/>
        <w:jc w:val="both"/>
        <w:rPr>
          <w:rFonts w:ascii="Tahoma" w:hAnsi="Tahoma" w:cs="Tahoma"/>
          <w:bCs/>
          <w:color w:val="00000A"/>
          <w:kern w:val="1"/>
          <w:sz w:val="18"/>
          <w:szCs w:val="18"/>
        </w:rPr>
      </w:pPr>
    </w:p>
    <w:p w14:paraId="53720860" w14:textId="77777777" w:rsidR="008D34F1" w:rsidRDefault="008D34F1" w:rsidP="009B0AA0">
      <w:pPr>
        <w:spacing w:line="276" w:lineRule="auto"/>
        <w:jc w:val="both"/>
        <w:rPr>
          <w:rFonts w:ascii="Tahoma" w:hAnsi="Tahoma" w:cs="Tahoma"/>
          <w:bCs/>
          <w:color w:val="00000A"/>
          <w:kern w:val="1"/>
          <w:sz w:val="18"/>
          <w:szCs w:val="18"/>
        </w:rPr>
      </w:pPr>
      <w:r>
        <w:rPr>
          <w:rFonts w:ascii="Tahoma" w:hAnsi="Tahoma" w:cs="Tahoma"/>
          <w:bCs/>
          <w:color w:val="00000A"/>
          <w:kern w:val="1"/>
          <w:sz w:val="18"/>
          <w:szCs w:val="18"/>
        </w:rPr>
        <w:t>zwanymi łącznie Stronami, a każdy osobno Stroną.</w:t>
      </w:r>
    </w:p>
    <w:p w14:paraId="11510401" w14:textId="77777777" w:rsidR="00693679" w:rsidRDefault="00693679" w:rsidP="009B0AA0">
      <w:pPr>
        <w:spacing w:line="276" w:lineRule="auto"/>
        <w:jc w:val="both"/>
        <w:rPr>
          <w:rFonts w:ascii="Tahoma" w:hAnsi="Tahoma" w:cs="Tahoma"/>
          <w:bCs/>
          <w:color w:val="00000A"/>
          <w:kern w:val="1"/>
          <w:sz w:val="18"/>
          <w:szCs w:val="18"/>
        </w:rPr>
      </w:pPr>
    </w:p>
    <w:p w14:paraId="3C790B74" w14:textId="6BFDD3AB" w:rsidR="00693679" w:rsidRPr="00693679" w:rsidRDefault="00693679" w:rsidP="00A601B0">
      <w:pPr>
        <w:spacing w:line="276" w:lineRule="auto"/>
        <w:jc w:val="both"/>
        <w:rPr>
          <w:rFonts w:ascii="Tahoma" w:hAnsi="Tahoma" w:cs="Tahoma"/>
          <w:bCs/>
          <w:color w:val="00000A"/>
          <w:kern w:val="1"/>
          <w:sz w:val="18"/>
          <w:szCs w:val="18"/>
        </w:rPr>
      </w:pPr>
      <w:r w:rsidRPr="00693679">
        <w:rPr>
          <w:rFonts w:ascii="Tahoma" w:hAnsi="Tahoma" w:cs="Tahoma"/>
          <w:sz w:val="18"/>
          <w:szCs w:val="18"/>
          <w:lang w:eastAsia="pl-PL"/>
        </w:rPr>
        <w:t>Definicje i Słowniczek Pojęć</w:t>
      </w:r>
    </w:p>
    <w:p w14:paraId="0AB933B7" w14:textId="77777777" w:rsidR="00693679" w:rsidRPr="00693679" w:rsidRDefault="00693679" w:rsidP="00A601B0">
      <w:pPr>
        <w:suppressAutoHyphens w:val="0"/>
        <w:jc w:val="both"/>
        <w:rPr>
          <w:rFonts w:ascii="Tahoma" w:hAnsi="Tahoma" w:cs="Tahoma"/>
          <w:sz w:val="18"/>
          <w:szCs w:val="18"/>
          <w:lang w:eastAsia="pl-PL"/>
        </w:rPr>
      </w:pPr>
      <w:r w:rsidRPr="00693679">
        <w:rPr>
          <w:rFonts w:ascii="Tahoma" w:hAnsi="Tahoma" w:cs="Tahoma"/>
          <w:sz w:val="18"/>
          <w:szCs w:val="18"/>
          <w:lang w:eastAsia="pl-PL"/>
        </w:rPr>
        <w:t>Pojęcia użyte w Umowie oraz Opisie Przedmiotu Zamówienia (OPZ) należy rozumieć następująco:</w:t>
      </w:r>
    </w:p>
    <w:p w14:paraId="7E01AD66" w14:textId="4E6684A2" w:rsidR="00693679" w:rsidRPr="00001502" w:rsidRDefault="00693679" w:rsidP="00593369">
      <w:pPr>
        <w:numPr>
          <w:ilvl w:val="0"/>
          <w:numId w:val="24"/>
        </w:numPr>
        <w:suppressAutoHyphens w:val="0"/>
        <w:spacing w:before="100" w:beforeAutospacing="1" w:after="100" w:afterAutospacing="1"/>
        <w:jc w:val="both"/>
        <w:rPr>
          <w:rFonts w:ascii="Tahoma" w:hAnsi="Tahoma" w:cs="Tahoma"/>
          <w:sz w:val="18"/>
          <w:szCs w:val="18"/>
          <w:lang w:eastAsia="pl-PL"/>
        </w:rPr>
      </w:pPr>
      <w:r w:rsidRPr="00001502">
        <w:rPr>
          <w:rFonts w:ascii="Tahoma" w:hAnsi="Tahoma" w:cs="Tahoma"/>
          <w:b/>
          <w:bCs/>
          <w:sz w:val="18"/>
          <w:szCs w:val="18"/>
          <w:lang w:eastAsia="pl-PL"/>
        </w:rPr>
        <w:t xml:space="preserve">2FA </w:t>
      </w:r>
      <w:r w:rsidR="006B6771" w:rsidRPr="00001502">
        <w:rPr>
          <w:rFonts w:ascii="Tahoma" w:hAnsi="Tahoma" w:cs="Tahoma"/>
          <w:b/>
          <w:bCs/>
          <w:sz w:val="18"/>
          <w:szCs w:val="18"/>
          <w:lang w:eastAsia="pl-PL"/>
        </w:rPr>
        <w:t>(Two-Factor Authentication)</w:t>
      </w:r>
      <w:r w:rsidR="006B6771" w:rsidRPr="00001502">
        <w:rPr>
          <w:rFonts w:ascii="Tahoma" w:hAnsi="Tahoma" w:cs="Tahoma"/>
          <w:sz w:val="18"/>
          <w:szCs w:val="18"/>
          <w:lang w:eastAsia="pl-PL"/>
        </w:rPr>
        <w:t xml:space="preserve"> </w:t>
      </w:r>
      <w:r w:rsidRPr="00001502">
        <w:rPr>
          <w:rFonts w:ascii="Tahoma" w:hAnsi="Tahoma" w:cs="Tahoma"/>
          <w:sz w:val="18"/>
          <w:szCs w:val="18"/>
          <w:lang w:eastAsia="pl-PL"/>
        </w:rPr>
        <w:t>– zabezpieczenie logowania do systemu i aplikacji poprzez podwójną autentykację (dwuskładnikową)</w:t>
      </w:r>
      <w:r w:rsidR="006B6771" w:rsidRPr="00001502">
        <w:rPr>
          <w:rFonts w:ascii="Tahoma" w:hAnsi="Tahoma" w:cs="Tahoma"/>
          <w:sz w:val="18"/>
          <w:szCs w:val="18"/>
          <w:lang w:eastAsia="pl-PL"/>
        </w:rPr>
        <w:t xml:space="preserve"> na prywatnych lub służbowych telefonach pracowników oraz kluczach USB.</w:t>
      </w:r>
    </w:p>
    <w:p w14:paraId="21660B8E" w14:textId="77777777" w:rsidR="00693679" w:rsidRPr="00693679" w:rsidRDefault="00693679" w:rsidP="00593369">
      <w:pPr>
        <w:numPr>
          <w:ilvl w:val="0"/>
          <w:numId w:val="24"/>
        </w:numPr>
        <w:suppressAutoHyphens w:val="0"/>
        <w:spacing w:before="100" w:beforeAutospacing="1" w:after="100" w:afterAutospacing="1"/>
        <w:rPr>
          <w:rFonts w:ascii="Tahoma" w:hAnsi="Tahoma" w:cs="Tahoma"/>
          <w:sz w:val="18"/>
          <w:szCs w:val="18"/>
          <w:lang w:eastAsia="pl-PL"/>
        </w:rPr>
      </w:pPr>
      <w:r w:rsidRPr="00693679">
        <w:rPr>
          <w:rFonts w:ascii="Tahoma" w:hAnsi="Tahoma" w:cs="Tahoma"/>
          <w:b/>
          <w:bCs/>
          <w:sz w:val="18"/>
          <w:szCs w:val="18"/>
          <w:lang w:eastAsia="pl-PL"/>
        </w:rPr>
        <w:t>Domena AD (Active Directory)</w:t>
      </w:r>
      <w:r w:rsidRPr="00693679">
        <w:rPr>
          <w:rFonts w:ascii="Tahoma" w:hAnsi="Tahoma" w:cs="Tahoma"/>
          <w:sz w:val="18"/>
          <w:szCs w:val="18"/>
          <w:lang w:eastAsia="pl-PL"/>
        </w:rPr>
        <w:t xml:space="preserve"> – środowisko hybrydowe oparte na serwerach Microsoft Windows 2022 oraz chmurze, do którego migrowane są stacje robocze.</w:t>
      </w:r>
    </w:p>
    <w:p w14:paraId="62D616D5" w14:textId="77777777" w:rsidR="00693679" w:rsidRPr="00693679" w:rsidRDefault="00693679" w:rsidP="00593369">
      <w:pPr>
        <w:numPr>
          <w:ilvl w:val="0"/>
          <w:numId w:val="24"/>
        </w:numPr>
        <w:suppressAutoHyphens w:val="0"/>
        <w:spacing w:before="100" w:beforeAutospacing="1" w:after="100" w:afterAutospacing="1"/>
        <w:jc w:val="both"/>
        <w:rPr>
          <w:rFonts w:ascii="Tahoma" w:hAnsi="Tahoma" w:cs="Tahoma"/>
          <w:sz w:val="18"/>
          <w:szCs w:val="18"/>
          <w:lang w:eastAsia="pl-PL"/>
        </w:rPr>
      </w:pPr>
      <w:r w:rsidRPr="00693679">
        <w:rPr>
          <w:rFonts w:ascii="Tahoma" w:hAnsi="Tahoma" w:cs="Tahoma"/>
          <w:b/>
          <w:bCs/>
          <w:sz w:val="18"/>
          <w:szCs w:val="18"/>
          <w:lang w:eastAsia="pl-PL"/>
        </w:rPr>
        <w:t>Stacja robocza</w:t>
      </w:r>
      <w:r w:rsidRPr="00693679">
        <w:rPr>
          <w:rFonts w:ascii="Tahoma" w:hAnsi="Tahoma" w:cs="Tahoma"/>
          <w:sz w:val="18"/>
          <w:szCs w:val="18"/>
          <w:lang w:eastAsia="pl-PL"/>
        </w:rPr>
        <w:t xml:space="preserve"> – komputer (w tym komputery All-In-One) podlegający procesowi migracji, wsparciu technicznemu i konfiguracji.</w:t>
      </w:r>
    </w:p>
    <w:p w14:paraId="4A36D7D3" w14:textId="77777777" w:rsidR="00693679" w:rsidRPr="00693679" w:rsidRDefault="00693679" w:rsidP="00593369">
      <w:pPr>
        <w:numPr>
          <w:ilvl w:val="0"/>
          <w:numId w:val="24"/>
        </w:numPr>
        <w:suppressAutoHyphens w:val="0"/>
        <w:spacing w:before="100" w:beforeAutospacing="1" w:after="100" w:afterAutospacing="1"/>
        <w:jc w:val="both"/>
        <w:rPr>
          <w:rFonts w:ascii="Tahoma" w:hAnsi="Tahoma" w:cs="Tahoma"/>
          <w:sz w:val="18"/>
          <w:szCs w:val="18"/>
          <w:lang w:eastAsia="pl-PL"/>
        </w:rPr>
      </w:pPr>
      <w:r w:rsidRPr="00693679">
        <w:rPr>
          <w:rFonts w:ascii="Tahoma" w:hAnsi="Tahoma" w:cs="Tahoma"/>
          <w:b/>
          <w:bCs/>
          <w:sz w:val="18"/>
          <w:szCs w:val="18"/>
          <w:lang w:eastAsia="pl-PL"/>
        </w:rPr>
        <w:t>Scenariusz migracji</w:t>
      </w:r>
      <w:r w:rsidRPr="00693679">
        <w:rPr>
          <w:rFonts w:ascii="Tahoma" w:hAnsi="Tahoma" w:cs="Tahoma"/>
          <w:sz w:val="18"/>
          <w:szCs w:val="18"/>
          <w:lang w:eastAsia="pl-PL"/>
        </w:rPr>
        <w:t xml:space="preserve"> – jeden z trzech wariantów postępowania z urządzeniem (nr 1: instalacja Windows 11, nr 2: instalacja Windows 10, nr 3: wymiana sprzętu na fabrycznie nowy), przypisany do konkretnego stanowiska przez Zamawiającego.</w:t>
      </w:r>
    </w:p>
    <w:p w14:paraId="35028974" w14:textId="77777777" w:rsidR="00693679" w:rsidRPr="00693679" w:rsidRDefault="00693679" w:rsidP="00593369">
      <w:pPr>
        <w:numPr>
          <w:ilvl w:val="0"/>
          <w:numId w:val="24"/>
        </w:numPr>
        <w:suppressAutoHyphens w:val="0"/>
        <w:spacing w:before="100" w:beforeAutospacing="1" w:after="100" w:afterAutospacing="1"/>
        <w:jc w:val="both"/>
        <w:rPr>
          <w:rFonts w:ascii="Tahoma" w:hAnsi="Tahoma" w:cs="Tahoma"/>
          <w:sz w:val="18"/>
          <w:szCs w:val="18"/>
          <w:lang w:eastAsia="pl-PL"/>
        </w:rPr>
      </w:pPr>
      <w:r w:rsidRPr="00693679">
        <w:rPr>
          <w:rFonts w:ascii="Tahoma" w:hAnsi="Tahoma" w:cs="Tahoma"/>
          <w:b/>
          <w:bCs/>
          <w:sz w:val="18"/>
          <w:szCs w:val="18"/>
          <w:lang w:eastAsia="pl-PL"/>
        </w:rPr>
        <w:t>Macierz RACI</w:t>
      </w:r>
      <w:r w:rsidRPr="00693679">
        <w:rPr>
          <w:rFonts w:ascii="Tahoma" w:hAnsi="Tahoma" w:cs="Tahoma"/>
          <w:sz w:val="18"/>
          <w:szCs w:val="18"/>
          <w:lang w:eastAsia="pl-PL"/>
        </w:rPr>
        <w:t xml:space="preserve"> – tabela określająca podział ról w zadaniu (R – odpowiedzialny za realizację, A – akceptujący/odbierający zadanie, C – konsultujący, I – informowany).</w:t>
      </w:r>
    </w:p>
    <w:p w14:paraId="23E4F375" w14:textId="710773FB" w:rsidR="00693679" w:rsidRPr="00693679" w:rsidRDefault="00693679" w:rsidP="00593369">
      <w:pPr>
        <w:numPr>
          <w:ilvl w:val="0"/>
          <w:numId w:val="24"/>
        </w:numPr>
        <w:suppressAutoHyphens w:val="0"/>
        <w:spacing w:before="100" w:beforeAutospacing="1" w:after="100" w:afterAutospacing="1"/>
        <w:jc w:val="both"/>
        <w:rPr>
          <w:rFonts w:ascii="Tahoma" w:hAnsi="Tahoma" w:cs="Tahoma"/>
          <w:sz w:val="18"/>
          <w:szCs w:val="18"/>
          <w:lang w:eastAsia="pl-PL"/>
        </w:rPr>
      </w:pPr>
      <w:r w:rsidRPr="00693679">
        <w:rPr>
          <w:rFonts w:ascii="Tahoma" w:hAnsi="Tahoma" w:cs="Tahoma"/>
          <w:b/>
          <w:bCs/>
          <w:sz w:val="18"/>
          <w:szCs w:val="18"/>
          <w:lang w:eastAsia="pl-PL"/>
        </w:rPr>
        <w:t>Backup</w:t>
      </w:r>
      <w:r w:rsidRPr="00693679">
        <w:rPr>
          <w:rFonts w:ascii="Tahoma" w:hAnsi="Tahoma" w:cs="Tahoma"/>
          <w:sz w:val="18"/>
          <w:szCs w:val="18"/>
          <w:lang w:eastAsia="pl-PL"/>
        </w:rPr>
        <w:t xml:space="preserve"> – kopia zapasowa danych (sklonowanie dysku 1:1 „w locie”) wykonywana przez Wykonawcę przy użyciu własnych narzędzi (pendrive) przed instalacją </w:t>
      </w:r>
      <w:r w:rsidRPr="00001502">
        <w:rPr>
          <w:rFonts w:ascii="Tahoma" w:hAnsi="Tahoma" w:cs="Tahoma"/>
          <w:sz w:val="18"/>
          <w:szCs w:val="18"/>
          <w:lang w:eastAsia="pl-PL"/>
        </w:rPr>
        <w:t>systemu</w:t>
      </w:r>
      <w:r w:rsidR="006B6771" w:rsidRPr="00001502">
        <w:rPr>
          <w:rFonts w:ascii="Tahoma" w:hAnsi="Tahoma" w:cs="Tahoma"/>
          <w:sz w:val="18"/>
          <w:szCs w:val="18"/>
          <w:lang w:eastAsia="pl-PL"/>
        </w:rPr>
        <w:t xml:space="preserve"> operacyjnego.</w:t>
      </w:r>
    </w:p>
    <w:p w14:paraId="215C91E4" w14:textId="77777777" w:rsidR="00693679" w:rsidRPr="00693679" w:rsidRDefault="00693679" w:rsidP="00593369">
      <w:pPr>
        <w:numPr>
          <w:ilvl w:val="0"/>
          <w:numId w:val="24"/>
        </w:numPr>
        <w:suppressAutoHyphens w:val="0"/>
        <w:spacing w:before="100" w:beforeAutospacing="1" w:after="100" w:afterAutospacing="1"/>
        <w:jc w:val="both"/>
        <w:rPr>
          <w:rFonts w:ascii="Tahoma" w:hAnsi="Tahoma" w:cs="Tahoma"/>
          <w:sz w:val="18"/>
          <w:szCs w:val="18"/>
          <w:lang w:eastAsia="pl-PL"/>
        </w:rPr>
      </w:pPr>
      <w:r w:rsidRPr="00693679">
        <w:rPr>
          <w:rFonts w:ascii="Tahoma" w:hAnsi="Tahoma" w:cs="Tahoma"/>
          <w:b/>
          <w:bCs/>
          <w:sz w:val="18"/>
          <w:szCs w:val="18"/>
          <w:lang w:eastAsia="pl-PL"/>
        </w:rPr>
        <w:t>GPO (Group Policy Object)</w:t>
      </w:r>
      <w:r w:rsidRPr="00693679">
        <w:rPr>
          <w:rFonts w:ascii="Tahoma" w:hAnsi="Tahoma" w:cs="Tahoma"/>
          <w:sz w:val="18"/>
          <w:szCs w:val="18"/>
          <w:lang w:eastAsia="pl-PL"/>
        </w:rPr>
        <w:t xml:space="preserve"> – reguły wewnątrz domeny AD służące m.in. do automatycznego dodawania drukarek na stacjach roboczych.</w:t>
      </w:r>
    </w:p>
    <w:p w14:paraId="7755AF1E" w14:textId="77777777" w:rsidR="00693679" w:rsidRPr="00693679" w:rsidRDefault="00693679" w:rsidP="00593369">
      <w:pPr>
        <w:numPr>
          <w:ilvl w:val="0"/>
          <w:numId w:val="24"/>
        </w:numPr>
        <w:suppressAutoHyphens w:val="0"/>
        <w:spacing w:before="100" w:beforeAutospacing="1" w:after="100" w:afterAutospacing="1"/>
        <w:jc w:val="both"/>
        <w:rPr>
          <w:rFonts w:ascii="Tahoma" w:hAnsi="Tahoma" w:cs="Tahoma"/>
          <w:sz w:val="18"/>
          <w:szCs w:val="18"/>
          <w:lang w:eastAsia="pl-PL"/>
        </w:rPr>
      </w:pPr>
      <w:r w:rsidRPr="00693679">
        <w:rPr>
          <w:rFonts w:ascii="Tahoma" w:hAnsi="Tahoma" w:cs="Tahoma"/>
          <w:b/>
          <w:bCs/>
          <w:sz w:val="18"/>
          <w:szCs w:val="18"/>
          <w:lang w:eastAsia="pl-PL"/>
        </w:rPr>
        <w:t>OU (Organizational Unit)</w:t>
      </w:r>
      <w:r w:rsidRPr="00693679">
        <w:rPr>
          <w:rFonts w:ascii="Tahoma" w:hAnsi="Tahoma" w:cs="Tahoma"/>
          <w:sz w:val="18"/>
          <w:szCs w:val="18"/>
          <w:lang w:eastAsia="pl-PL"/>
        </w:rPr>
        <w:t xml:space="preserve"> – jednostka organizacyjna w strukturze AD, do której przypisywani są użytkownicy zgodnie z podziałem na pomieszczenia i działy.</w:t>
      </w:r>
    </w:p>
    <w:p w14:paraId="2D2C0331" w14:textId="77777777" w:rsidR="00693679" w:rsidRPr="006D6C13" w:rsidRDefault="00693679" w:rsidP="00593369">
      <w:pPr>
        <w:numPr>
          <w:ilvl w:val="0"/>
          <w:numId w:val="24"/>
        </w:numPr>
        <w:suppressAutoHyphens w:val="0"/>
        <w:spacing w:before="100" w:beforeAutospacing="1" w:after="100" w:afterAutospacing="1"/>
        <w:jc w:val="both"/>
        <w:rPr>
          <w:rFonts w:ascii="Tahoma" w:hAnsi="Tahoma" w:cs="Tahoma"/>
          <w:sz w:val="18"/>
          <w:szCs w:val="18"/>
          <w:lang w:eastAsia="pl-PL"/>
        </w:rPr>
      </w:pPr>
      <w:r w:rsidRPr="00693679">
        <w:rPr>
          <w:rFonts w:ascii="Tahoma" w:hAnsi="Tahoma" w:cs="Tahoma"/>
          <w:b/>
          <w:bCs/>
          <w:sz w:val="18"/>
          <w:szCs w:val="18"/>
          <w:lang w:eastAsia="pl-PL"/>
        </w:rPr>
        <w:t>Protokół przekazania / Formularz przeniesienia wyposażenia</w:t>
      </w:r>
      <w:r w:rsidRPr="00693679">
        <w:rPr>
          <w:rFonts w:ascii="Tahoma" w:hAnsi="Tahoma" w:cs="Tahoma"/>
          <w:sz w:val="18"/>
          <w:szCs w:val="18"/>
          <w:lang w:eastAsia="pl-PL"/>
        </w:rPr>
        <w:t xml:space="preserve"> – dokumenty podpisywane przez użytkownika (pracownika), stanowiące podstawę do zatwierdzenia migracji stanowiska przez Zamawiającego.</w:t>
      </w:r>
    </w:p>
    <w:p w14:paraId="23BC2D50" w14:textId="578A91D2" w:rsidR="007F30B7" w:rsidRPr="006D6C13" w:rsidRDefault="007F30B7" w:rsidP="00593369">
      <w:pPr>
        <w:numPr>
          <w:ilvl w:val="0"/>
          <w:numId w:val="24"/>
        </w:numPr>
        <w:suppressAutoHyphens w:val="0"/>
        <w:jc w:val="both"/>
        <w:rPr>
          <w:rFonts w:ascii="Tahoma" w:hAnsi="Tahoma" w:cs="Tahoma"/>
          <w:sz w:val="18"/>
          <w:szCs w:val="18"/>
          <w:lang w:eastAsia="pl-PL"/>
        </w:rPr>
      </w:pPr>
      <w:r w:rsidRPr="006D6C13">
        <w:rPr>
          <w:rStyle w:val="Pogrubienie"/>
          <w:rFonts w:ascii="Tahoma" w:hAnsi="Tahoma" w:cs="Tahoma"/>
          <w:sz w:val="18"/>
          <w:szCs w:val="18"/>
        </w:rPr>
        <w:t>Sprzęt</w:t>
      </w:r>
      <w:r w:rsidRPr="006D6C13">
        <w:rPr>
          <w:rFonts w:ascii="Tahoma" w:hAnsi="Tahoma" w:cs="Tahoma"/>
          <w:sz w:val="18"/>
          <w:szCs w:val="18"/>
        </w:rPr>
        <w:t xml:space="preserve"> – należące do Zamawiającego urządzenia podlegające procesowi migracji, konfiguracji lub wymiany, w szczególności: stacje robocze (komputery stacjonarne, laptopy oraz jednostki typu All-In-One), urządzenia peryferyjne (w tym drukarki lokalne i sieciowe, skanery), akcesoria do dwuskładnikowego uwierzytelniania (klucze USB) oraz urządzenia mobilne (prywatne lub służbowe telefony pracowników), na których konfigurowany jest dostęp 2FA zgodnie z zakresem Umowy.</w:t>
      </w:r>
    </w:p>
    <w:p w14:paraId="7AD5CA41" w14:textId="5D493549" w:rsidR="007F30B7" w:rsidRDefault="006D6C13" w:rsidP="00E77290">
      <w:pPr>
        <w:suppressAutoHyphens w:val="0"/>
        <w:ind w:left="340" w:hanging="340"/>
        <w:jc w:val="both"/>
        <w:rPr>
          <w:rFonts w:ascii="Tahoma" w:hAnsi="Tahoma" w:cs="Tahoma"/>
          <w:sz w:val="18"/>
          <w:szCs w:val="18"/>
          <w:lang w:eastAsia="pl-PL"/>
        </w:rPr>
      </w:pPr>
      <w:r w:rsidRPr="006D6C13">
        <w:rPr>
          <w:rFonts w:ascii="Tahoma" w:hAnsi="Tahoma" w:cs="Tahoma"/>
          <w:sz w:val="18"/>
          <w:szCs w:val="18"/>
          <w:lang w:eastAsia="pl-PL"/>
        </w:rPr>
        <w:t>12</w:t>
      </w:r>
      <w:r w:rsidRPr="006D6C13">
        <w:rPr>
          <w:rFonts w:ascii="Tahoma" w:hAnsi="Tahoma" w:cs="Tahoma"/>
          <w:b/>
          <w:bCs/>
          <w:sz w:val="18"/>
          <w:szCs w:val="18"/>
          <w:lang w:eastAsia="pl-PL"/>
        </w:rPr>
        <w:t>. Protokół Odbioru Końcowego</w:t>
      </w:r>
      <w:r w:rsidRPr="006D6C13">
        <w:rPr>
          <w:rFonts w:ascii="Tahoma" w:hAnsi="Tahoma" w:cs="Tahoma"/>
          <w:sz w:val="18"/>
          <w:szCs w:val="18"/>
          <w:lang w:eastAsia="pl-PL"/>
        </w:rPr>
        <w:t xml:space="preserve"> – dokument podpisany bez zastrzeżeń przez obie Strony po zakończeniu wszystkich prac, potwierdzający prawidłową migrację 300 stacji roboczych, wdrożenie 2FA (zgodnie z Załącznikami nr </w:t>
      </w:r>
      <w:r w:rsidR="000B3F34">
        <w:rPr>
          <w:rFonts w:ascii="Tahoma" w:hAnsi="Tahoma" w:cs="Tahoma"/>
          <w:sz w:val="18"/>
          <w:szCs w:val="18"/>
          <w:lang w:eastAsia="pl-PL"/>
        </w:rPr>
        <w:t>3</w:t>
      </w:r>
      <w:r w:rsidRPr="006D6C13">
        <w:rPr>
          <w:rFonts w:ascii="Tahoma" w:hAnsi="Tahoma" w:cs="Tahoma"/>
          <w:sz w:val="18"/>
          <w:szCs w:val="18"/>
          <w:lang w:eastAsia="pl-PL"/>
        </w:rPr>
        <w:t>-</w:t>
      </w:r>
      <w:r w:rsidR="00583AF2">
        <w:rPr>
          <w:rFonts w:ascii="Tahoma" w:hAnsi="Tahoma" w:cs="Tahoma"/>
          <w:sz w:val="18"/>
          <w:szCs w:val="18"/>
          <w:lang w:eastAsia="pl-PL"/>
        </w:rPr>
        <w:t>6</w:t>
      </w:r>
      <w:r w:rsidRPr="006D6C13">
        <w:rPr>
          <w:rFonts w:ascii="Tahoma" w:hAnsi="Tahoma" w:cs="Tahoma"/>
          <w:sz w:val="18"/>
          <w:szCs w:val="18"/>
          <w:lang w:eastAsia="pl-PL"/>
        </w:rPr>
        <w:t>). Podpisanie protokołu stanowi wyłączną podstawę do wystawienia faktury za faktycznie wykonaną usługę.</w:t>
      </w:r>
    </w:p>
    <w:p w14:paraId="60D07E26" w14:textId="77777777" w:rsidR="009E6B3F" w:rsidRPr="009E6B3F" w:rsidRDefault="009E6B3F" w:rsidP="009E6B3F">
      <w:pPr>
        <w:suppressAutoHyphens w:val="0"/>
        <w:spacing w:after="100" w:afterAutospacing="1"/>
        <w:ind w:left="340" w:hanging="340"/>
        <w:jc w:val="both"/>
        <w:rPr>
          <w:rFonts w:ascii="Tahoma" w:hAnsi="Tahoma" w:cs="Tahoma"/>
          <w:sz w:val="18"/>
          <w:szCs w:val="18"/>
          <w:lang w:eastAsia="pl-PL"/>
        </w:rPr>
      </w:pPr>
      <w:r w:rsidRPr="00E77290">
        <w:rPr>
          <w:rFonts w:ascii="Tahoma" w:hAnsi="Tahoma" w:cs="Tahoma"/>
          <w:sz w:val="18"/>
          <w:szCs w:val="18"/>
          <w:lang w:eastAsia="pl-PL"/>
        </w:rPr>
        <w:t xml:space="preserve">13. </w:t>
      </w:r>
      <w:r w:rsidRPr="0013228D">
        <w:rPr>
          <w:rFonts w:ascii="Tahoma" w:hAnsi="Tahoma" w:cs="Tahoma"/>
          <w:b/>
          <w:bCs/>
          <w:sz w:val="18"/>
          <w:szCs w:val="18"/>
          <w:lang w:eastAsia="pl-PL"/>
        </w:rPr>
        <w:t>Osoby posiadające niezbędne kompetencje</w:t>
      </w:r>
      <w:r w:rsidRPr="009E6B3F">
        <w:rPr>
          <w:rFonts w:ascii="Tahoma" w:hAnsi="Tahoma" w:cs="Tahoma"/>
          <w:sz w:val="18"/>
          <w:szCs w:val="18"/>
          <w:lang w:eastAsia="pl-PL"/>
        </w:rPr>
        <w:t xml:space="preserve"> – specjaliści wyznaczeni przez Wykonawcę do realizacji przedmiotu zamówienia, posiadający wiedzę techniczną i umiejętności w zakresie:</w:t>
      </w:r>
    </w:p>
    <w:p w14:paraId="39846F3E" w14:textId="77777777" w:rsidR="009E6B3F" w:rsidRPr="009E6B3F" w:rsidRDefault="009E6B3F" w:rsidP="009E6B3F">
      <w:pPr>
        <w:suppressAutoHyphens w:val="0"/>
        <w:spacing w:after="100" w:afterAutospacing="1"/>
        <w:ind w:left="340" w:hanging="340"/>
        <w:jc w:val="both"/>
        <w:rPr>
          <w:rFonts w:ascii="Tahoma" w:hAnsi="Tahoma" w:cs="Tahoma"/>
          <w:sz w:val="18"/>
          <w:szCs w:val="18"/>
          <w:lang w:eastAsia="pl-PL"/>
        </w:rPr>
      </w:pPr>
    </w:p>
    <w:p w14:paraId="28AC6588" w14:textId="260837A6" w:rsidR="009E6B3F" w:rsidRPr="009E6B3F" w:rsidRDefault="009E6B3F" w:rsidP="00E77290">
      <w:pPr>
        <w:suppressAutoHyphens w:val="0"/>
        <w:ind w:left="340" w:hanging="340"/>
        <w:jc w:val="both"/>
        <w:rPr>
          <w:rFonts w:ascii="Tahoma" w:hAnsi="Tahoma" w:cs="Tahoma"/>
          <w:sz w:val="18"/>
          <w:szCs w:val="18"/>
          <w:lang w:eastAsia="pl-PL"/>
        </w:rPr>
      </w:pPr>
      <w:r w:rsidRPr="009E6B3F">
        <w:rPr>
          <w:rFonts w:ascii="Tahoma" w:hAnsi="Tahoma" w:cs="Tahoma"/>
          <w:sz w:val="18"/>
          <w:szCs w:val="18"/>
          <w:lang w:eastAsia="pl-PL"/>
        </w:rPr>
        <w:lastRenderedPageBreak/>
        <w:t xml:space="preserve">    </w:t>
      </w:r>
      <w:r>
        <w:rPr>
          <w:rFonts w:ascii="Tahoma" w:hAnsi="Tahoma" w:cs="Tahoma"/>
          <w:sz w:val="18"/>
          <w:szCs w:val="18"/>
          <w:lang w:eastAsia="pl-PL"/>
        </w:rPr>
        <w:t>-</w:t>
      </w:r>
      <w:r w:rsidRPr="009E6B3F">
        <w:rPr>
          <w:rFonts w:ascii="Tahoma" w:hAnsi="Tahoma" w:cs="Tahoma"/>
          <w:sz w:val="18"/>
          <w:szCs w:val="18"/>
          <w:lang w:eastAsia="pl-PL"/>
        </w:rPr>
        <w:t>tworzenia reguł oraz modyfikacji struktury domeny Active Directory,</w:t>
      </w:r>
    </w:p>
    <w:p w14:paraId="78BFDB3C" w14:textId="00CE1A20" w:rsidR="009E6B3F" w:rsidRPr="009E6B3F" w:rsidRDefault="009E6B3F" w:rsidP="00E77290">
      <w:pPr>
        <w:suppressAutoHyphens w:val="0"/>
        <w:ind w:left="340" w:hanging="340"/>
        <w:jc w:val="both"/>
        <w:rPr>
          <w:rFonts w:ascii="Tahoma" w:hAnsi="Tahoma" w:cs="Tahoma"/>
          <w:sz w:val="18"/>
          <w:szCs w:val="18"/>
          <w:lang w:eastAsia="pl-PL"/>
        </w:rPr>
      </w:pPr>
      <w:r w:rsidRPr="009E6B3F">
        <w:rPr>
          <w:rFonts w:ascii="Tahoma" w:hAnsi="Tahoma" w:cs="Tahoma"/>
          <w:sz w:val="18"/>
          <w:szCs w:val="18"/>
          <w:lang w:eastAsia="pl-PL"/>
        </w:rPr>
        <w:t xml:space="preserve">    </w:t>
      </w:r>
      <w:r>
        <w:rPr>
          <w:rFonts w:ascii="Tahoma" w:hAnsi="Tahoma" w:cs="Tahoma"/>
          <w:sz w:val="18"/>
          <w:szCs w:val="18"/>
          <w:lang w:eastAsia="pl-PL"/>
        </w:rPr>
        <w:t>-</w:t>
      </w:r>
      <w:r w:rsidRPr="009E6B3F">
        <w:rPr>
          <w:rFonts w:ascii="Tahoma" w:hAnsi="Tahoma" w:cs="Tahoma"/>
          <w:sz w:val="18"/>
          <w:szCs w:val="18"/>
          <w:lang w:eastAsia="pl-PL"/>
        </w:rPr>
        <w:t>zabezpieczania stacji metodą 2FA dla użytkowników końcowych,</w:t>
      </w:r>
    </w:p>
    <w:p w14:paraId="734A7BEA" w14:textId="6BBB4C5B" w:rsidR="009E6B3F" w:rsidRPr="009E6B3F" w:rsidRDefault="009E6B3F" w:rsidP="00E77290">
      <w:pPr>
        <w:suppressAutoHyphens w:val="0"/>
        <w:ind w:left="340" w:hanging="340"/>
        <w:jc w:val="both"/>
        <w:rPr>
          <w:rFonts w:ascii="Tahoma" w:hAnsi="Tahoma" w:cs="Tahoma"/>
          <w:sz w:val="18"/>
          <w:szCs w:val="18"/>
          <w:lang w:eastAsia="pl-PL"/>
        </w:rPr>
      </w:pPr>
      <w:r w:rsidRPr="009E6B3F">
        <w:rPr>
          <w:rFonts w:ascii="Tahoma" w:hAnsi="Tahoma" w:cs="Tahoma"/>
          <w:sz w:val="18"/>
          <w:szCs w:val="18"/>
          <w:lang w:eastAsia="pl-PL"/>
        </w:rPr>
        <w:t xml:space="preserve">    </w:t>
      </w:r>
      <w:r>
        <w:rPr>
          <w:rFonts w:ascii="Tahoma" w:hAnsi="Tahoma" w:cs="Tahoma"/>
          <w:sz w:val="18"/>
          <w:szCs w:val="18"/>
          <w:lang w:eastAsia="pl-PL"/>
        </w:rPr>
        <w:t>-</w:t>
      </w:r>
      <w:r w:rsidRPr="009E6B3F">
        <w:rPr>
          <w:rFonts w:ascii="Tahoma" w:hAnsi="Tahoma" w:cs="Tahoma"/>
          <w:sz w:val="18"/>
          <w:szCs w:val="18"/>
          <w:lang w:eastAsia="pl-PL"/>
        </w:rPr>
        <w:t>przeprowadzenia migracji 300 stacji roboczych,</w:t>
      </w:r>
    </w:p>
    <w:p w14:paraId="5170DB8B" w14:textId="05786D0C" w:rsidR="009E6B3F" w:rsidRPr="00693679" w:rsidRDefault="009E6B3F" w:rsidP="00E77290">
      <w:pPr>
        <w:suppressAutoHyphens w:val="0"/>
        <w:ind w:left="340" w:hanging="340"/>
        <w:jc w:val="both"/>
        <w:rPr>
          <w:rFonts w:ascii="Tahoma" w:hAnsi="Tahoma" w:cs="Tahoma"/>
          <w:sz w:val="18"/>
          <w:szCs w:val="18"/>
          <w:highlight w:val="yellow"/>
          <w:lang w:eastAsia="pl-PL"/>
        </w:rPr>
      </w:pPr>
      <w:r w:rsidRPr="009E6B3F">
        <w:rPr>
          <w:rFonts w:ascii="Tahoma" w:hAnsi="Tahoma" w:cs="Tahoma"/>
          <w:sz w:val="18"/>
          <w:szCs w:val="18"/>
          <w:lang w:eastAsia="pl-PL"/>
        </w:rPr>
        <w:t xml:space="preserve">    </w:t>
      </w:r>
      <w:r>
        <w:rPr>
          <w:rFonts w:ascii="Tahoma" w:hAnsi="Tahoma" w:cs="Tahoma"/>
          <w:sz w:val="18"/>
          <w:szCs w:val="18"/>
          <w:lang w:eastAsia="pl-PL"/>
        </w:rPr>
        <w:t>-</w:t>
      </w:r>
      <w:r w:rsidRPr="009E6B3F">
        <w:rPr>
          <w:rFonts w:ascii="Tahoma" w:hAnsi="Tahoma" w:cs="Tahoma"/>
          <w:sz w:val="18"/>
          <w:szCs w:val="18"/>
          <w:lang w:eastAsia="pl-PL"/>
        </w:rPr>
        <w:t>poprawnego wykonania kopii zapasowych (backupu) środowisk podlegających migracji.</w:t>
      </w:r>
    </w:p>
    <w:p w14:paraId="08D78A6A" w14:textId="77777777" w:rsidR="00693679" w:rsidRDefault="00693679" w:rsidP="009B0AA0">
      <w:pPr>
        <w:spacing w:line="276" w:lineRule="auto"/>
        <w:jc w:val="both"/>
        <w:rPr>
          <w:rFonts w:ascii="Tahoma" w:hAnsi="Tahoma" w:cs="Tahoma"/>
          <w:b/>
        </w:rPr>
      </w:pPr>
    </w:p>
    <w:p w14:paraId="521705EB" w14:textId="77777777" w:rsidR="00001502" w:rsidRDefault="00001502" w:rsidP="009B0AA0">
      <w:pPr>
        <w:spacing w:line="276" w:lineRule="auto"/>
        <w:jc w:val="both"/>
        <w:rPr>
          <w:rFonts w:ascii="Tahoma" w:hAnsi="Tahoma" w:cs="Tahoma"/>
          <w:b/>
        </w:rPr>
      </w:pPr>
    </w:p>
    <w:p w14:paraId="4D283407" w14:textId="77777777" w:rsidR="00001502" w:rsidRDefault="00001502" w:rsidP="009B0AA0">
      <w:pPr>
        <w:spacing w:line="276" w:lineRule="auto"/>
        <w:jc w:val="both"/>
        <w:rPr>
          <w:rFonts w:ascii="Tahoma" w:hAnsi="Tahoma" w:cs="Tahoma"/>
          <w:b/>
        </w:rPr>
      </w:pPr>
    </w:p>
    <w:p w14:paraId="58B83E6A" w14:textId="77777777" w:rsidR="008D34F1" w:rsidRDefault="008D34F1" w:rsidP="009B0AA0">
      <w:pPr>
        <w:spacing w:before="120"/>
        <w:jc w:val="center"/>
        <w:rPr>
          <w:rFonts w:ascii="Tahoma" w:hAnsi="Tahoma" w:cs="Tahoma"/>
          <w:b/>
        </w:rPr>
      </w:pPr>
      <w:r>
        <w:rPr>
          <w:rFonts w:ascii="Tahoma" w:hAnsi="Tahoma" w:cs="Tahoma"/>
          <w:b/>
        </w:rPr>
        <w:t>§ 1</w:t>
      </w:r>
    </w:p>
    <w:p w14:paraId="2F3F45CB" w14:textId="77777777" w:rsidR="008D34F1" w:rsidRDefault="008D34F1" w:rsidP="009B0AA0">
      <w:pPr>
        <w:spacing w:before="120" w:line="360" w:lineRule="auto"/>
        <w:jc w:val="center"/>
        <w:rPr>
          <w:rFonts w:ascii="Tahoma" w:eastAsia="Calibri" w:hAnsi="Tahoma" w:cs="Tahoma"/>
          <w:bCs/>
          <w:sz w:val="18"/>
          <w:szCs w:val="18"/>
        </w:rPr>
      </w:pPr>
      <w:r>
        <w:rPr>
          <w:rFonts w:ascii="Tahoma" w:hAnsi="Tahoma" w:cs="Tahoma"/>
          <w:b/>
        </w:rPr>
        <w:t>Podstawa prawna</w:t>
      </w:r>
    </w:p>
    <w:p w14:paraId="26FA9580" w14:textId="71819D0A" w:rsidR="00C274D1" w:rsidRPr="00466601" w:rsidRDefault="00C274D1" w:rsidP="00C274D1">
      <w:pPr>
        <w:spacing w:line="360" w:lineRule="auto"/>
        <w:jc w:val="both"/>
        <w:rPr>
          <w:rFonts w:ascii="Tahoma" w:hAnsi="Tahoma" w:cs="Tahoma"/>
          <w:bCs/>
          <w:sz w:val="18"/>
          <w:szCs w:val="18"/>
          <w:lang w:eastAsia="zh-CN"/>
        </w:rPr>
      </w:pPr>
      <w:r w:rsidRPr="00466601">
        <w:rPr>
          <w:rFonts w:ascii="Tahoma" w:hAnsi="Tahoma" w:cs="Tahoma"/>
          <w:bCs/>
          <w:sz w:val="18"/>
          <w:szCs w:val="18"/>
          <w:lang w:eastAsia="zh-CN"/>
        </w:rPr>
        <w:t xml:space="preserve">Zgodnie z zapytaniem ofertowym </w:t>
      </w:r>
      <w:r w:rsidRPr="00C274D1">
        <w:rPr>
          <w:rFonts w:ascii="Tahoma" w:hAnsi="Tahoma" w:cs="Tahoma"/>
          <w:b/>
          <w:sz w:val="18"/>
          <w:szCs w:val="18"/>
          <w:lang w:eastAsia="zh-CN"/>
        </w:rPr>
        <w:t xml:space="preserve">ZP/BU/40/26/NIT/AW/KK </w:t>
      </w:r>
      <w:r w:rsidRPr="00466601">
        <w:rPr>
          <w:rFonts w:ascii="Tahoma" w:hAnsi="Tahoma" w:cs="Tahoma"/>
          <w:bCs/>
          <w:sz w:val="18"/>
          <w:szCs w:val="18"/>
          <w:lang w:eastAsia="zh-CN"/>
        </w:rPr>
        <w:t>w oparciu o regulacje dla zamówień publicznych                        o wartości poniżej kwoty 1</w:t>
      </w:r>
      <w:r>
        <w:rPr>
          <w:rFonts w:ascii="Tahoma" w:hAnsi="Tahoma" w:cs="Tahoma"/>
          <w:bCs/>
          <w:sz w:val="18"/>
          <w:szCs w:val="18"/>
          <w:lang w:eastAsia="zh-CN"/>
        </w:rPr>
        <w:t>7</w:t>
      </w:r>
      <w:r w:rsidRPr="00466601">
        <w:rPr>
          <w:rFonts w:ascii="Tahoma" w:hAnsi="Tahoma" w:cs="Tahoma"/>
          <w:bCs/>
          <w:sz w:val="18"/>
          <w:szCs w:val="18"/>
          <w:lang w:eastAsia="zh-CN"/>
        </w:rPr>
        <w:t>0.000 zł określonej w art. 2 ust. 1 pkt 1 ustawy z dnia 11 września 2019 r.                              Prawo zamówień publicznych (Dz.U. 2024. Poz.1320 ze zm.), zostaje zawarta umowa następującej treści:</w:t>
      </w:r>
    </w:p>
    <w:p w14:paraId="308960B9" w14:textId="77777777" w:rsidR="008D34F1" w:rsidRDefault="008D34F1" w:rsidP="009B0AA0">
      <w:pPr>
        <w:spacing w:line="360" w:lineRule="auto"/>
        <w:jc w:val="center"/>
        <w:rPr>
          <w:rFonts w:ascii="Tahoma" w:hAnsi="Tahoma" w:cs="Tahoma"/>
          <w:b/>
        </w:rPr>
      </w:pPr>
    </w:p>
    <w:p w14:paraId="215078AB" w14:textId="77777777" w:rsidR="008D34F1" w:rsidRDefault="008D34F1" w:rsidP="009B0AA0">
      <w:pPr>
        <w:spacing w:line="360" w:lineRule="auto"/>
        <w:jc w:val="center"/>
        <w:rPr>
          <w:rFonts w:ascii="Tahoma" w:hAnsi="Tahoma" w:cs="Tahoma"/>
          <w:b/>
        </w:rPr>
      </w:pPr>
      <w:r>
        <w:rPr>
          <w:rFonts w:ascii="Tahoma" w:hAnsi="Tahoma" w:cs="Tahoma"/>
          <w:b/>
        </w:rPr>
        <w:t>§ 2</w:t>
      </w:r>
    </w:p>
    <w:p w14:paraId="2731FB55" w14:textId="0AFF03A4" w:rsidR="008D34F1" w:rsidRDefault="008D34F1" w:rsidP="009B0AA0">
      <w:pPr>
        <w:spacing w:line="360" w:lineRule="auto"/>
        <w:jc w:val="center"/>
        <w:rPr>
          <w:sz w:val="18"/>
          <w:szCs w:val="18"/>
        </w:rPr>
      </w:pPr>
      <w:r>
        <w:rPr>
          <w:rFonts w:ascii="Tahoma" w:hAnsi="Tahoma" w:cs="Tahoma"/>
          <w:b/>
        </w:rPr>
        <w:t>Przedmiot umowy</w:t>
      </w:r>
    </w:p>
    <w:p w14:paraId="5AC4817F" w14:textId="71FD9426" w:rsidR="009242B7" w:rsidRPr="00CC71E0" w:rsidRDefault="00BA5C89" w:rsidP="00E77290">
      <w:pPr>
        <w:spacing w:line="360" w:lineRule="auto"/>
        <w:ind w:left="340" w:right="-284" w:hanging="340"/>
        <w:jc w:val="both"/>
        <w:rPr>
          <w:b/>
          <w:bCs/>
          <w:iCs/>
          <w:sz w:val="18"/>
          <w:szCs w:val="18"/>
        </w:rPr>
      </w:pPr>
      <w:bookmarkStart w:id="1" w:name="_Hlk219287764"/>
      <w:r>
        <w:rPr>
          <w:rFonts w:ascii="Tahoma" w:hAnsi="Tahoma" w:cs="Tahoma"/>
          <w:iCs/>
          <w:sz w:val="18"/>
          <w:szCs w:val="18"/>
        </w:rPr>
        <w:t xml:space="preserve">1. </w:t>
      </w:r>
      <w:r w:rsidR="00271DFA" w:rsidRPr="00BA5C89">
        <w:rPr>
          <w:rFonts w:ascii="Tahoma" w:hAnsi="Tahoma" w:cs="Tahoma"/>
          <w:iCs/>
          <w:sz w:val="18"/>
          <w:szCs w:val="18"/>
        </w:rPr>
        <w:t xml:space="preserve">Przedmiotem umowy </w:t>
      </w:r>
      <w:r w:rsidR="00A601B0" w:rsidRPr="00BA5C89">
        <w:rPr>
          <w:rFonts w:ascii="Tahoma" w:hAnsi="Tahoma" w:cs="Tahoma"/>
          <w:iCs/>
          <w:sz w:val="18"/>
          <w:szCs w:val="18"/>
        </w:rPr>
        <w:t>jest</w:t>
      </w:r>
      <w:r w:rsidR="00A601B0" w:rsidRPr="00A601B0">
        <w:rPr>
          <w:iCs/>
          <w:sz w:val="18"/>
          <w:szCs w:val="18"/>
        </w:rPr>
        <w:t xml:space="preserve"> </w:t>
      </w:r>
      <w:r w:rsidR="00A601B0" w:rsidRPr="00BA5C89">
        <w:rPr>
          <w:rFonts w:ascii="Tahoma" w:hAnsi="Tahoma" w:cs="Tahoma"/>
          <w:b/>
          <w:bCs/>
          <w:iCs/>
          <w:sz w:val="18"/>
          <w:szCs w:val="18"/>
        </w:rPr>
        <w:t>usługa przeniesienia środowisk roboczych do nowej domeny wraz z zabezpieczeniem logowania do systemu i aplikacji przez 2FA (dla 300 stacji roboczych), na rzecz Zamawiającego</w:t>
      </w:r>
      <w:r w:rsidR="00645D2A" w:rsidRPr="00BA5C89">
        <w:rPr>
          <w:rFonts w:ascii="Tahoma" w:hAnsi="Tahoma" w:cs="Tahoma"/>
          <w:b/>
          <w:bCs/>
          <w:i/>
          <w:iCs/>
          <w:sz w:val="18"/>
          <w:szCs w:val="18"/>
          <w:u w:val="single"/>
        </w:rPr>
        <w:t xml:space="preserve"> </w:t>
      </w:r>
      <w:r w:rsidR="00645D2A" w:rsidRPr="00BA5C89">
        <w:rPr>
          <w:rFonts w:ascii="Tahoma" w:hAnsi="Tahoma" w:cs="Tahoma"/>
          <w:b/>
          <w:bCs/>
          <w:sz w:val="18"/>
          <w:szCs w:val="18"/>
        </w:rPr>
        <w:t>polegająca na wsparciu</w:t>
      </w:r>
      <w:r w:rsidR="00645D2A" w:rsidRPr="00645D2A">
        <w:rPr>
          <w:rFonts w:ascii="Tahoma" w:hAnsi="Tahoma" w:cs="Tahoma"/>
          <w:sz w:val="18"/>
          <w:szCs w:val="18"/>
        </w:rPr>
        <w:t xml:space="preserve"> </w:t>
      </w:r>
      <w:r w:rsidR="00645D2A" w:rsidRPr="00BA5C89">
        <w:rPr>
          <w:rFonts w:ascii="Tahoma" w:hAnsi="Tahoma" w:cs="Tahoma"/>
          <w:b/>
          <w:bCs/>
          <w:sz w:val="18"/>
          <w:szCs w:val="18"/>
        </w:rPr>
        <w:t>Zamawiającego podczas migracji 300 stacji roboczych do nowej, hybrydowej domeny Active Directory (Windows Server 2022 / Cloud) wraz z wdrożeniem bezpiecznego logowania 2FA</w:t>
      </w:r>
      <w:r w:rsidR="00645D2A" w:rsidRPr="00CB5286">
        <w:rPr>
          <w:rFonts w:ascii="Tahoma" w:hAnsi="Tahoma" w:cs="Tahoma"/>
          <w:sz w:val="18"/>
          <w:szCs w:val="18"/>
        </w:rPr>
        <w:t xml:space="preserve">, zgodnie z Opisem Przedmiotu Zamówienia (OPZ) stanowiącym Załącznik nr 1. </w:t>
      </w:r>
      <w:r w:rsidR="00645D2A" w:rsidRPr="00A601B0">
        <w:rPr>
          <w:rFonts w:ascii="Tahoma" w:hAnsi="Tahoma" w:cs="Tahoma"/>
          <w:sz w:val="18"/>
          <w:szCs w:val="18"/>
        </w:rPr>
        <w:t>Szczegółowy opis przedmiotu umowy zawiera Załącznik Nr 1 - Opis Przedmiotu Zamówienia (OPZ), który stanowi integralną część niniejszej umowy.</w:t>
      </w:r>
    </w:p>
    <w:p w14:paraId="5C5ADE3B" w14:textId="2AFB2253" w:rsidR="00645D2A" w:rsidRPr="00CB5286" w:rsidRDefault="00645D2A" w:rsidP="00E77290">
      <w:pPr>
        <w:numPr>
          <w:ilvl w:val="0"/>
          <w:numId w:val="66"/>
        </w:numPr>
        <w:spacing w:line="360" w:lineRule="auto"/>
        <w:ind w:right="-284"/>
        <w:jc w:val="both"/>
        <w:rPr>
          <w:rFonts w:ascii="Tahoma" w:hAnsi="Tahoma" w:cs="Tahoma"/>
          <w:sz w:val="18"/>
          <w:szCs w:val="18"/>
        </w:rPr>
      </w:pPr>
      <w:bookmarkStart w:id="2" w:name="_Hlk219874047"/>
      <w:bookmarkEnd w:id="1"/>
      <w:r>
        <w:rPr>
          <w:rFonts w:ascii="Tahoma" w:hAnsi="Tahoma" w:cs="Tahoma"/>
          <w:sz w:val="18"/>
          <w:szCs w:val="18"/>
        </w:rPr>
        <w:t xml:space="preserve">Przedmiot umowy </w:t>
      </w:r>
      <w:r w:rsidR="00835903" w:rsidRPr="00835903">
        <w:rPr>
          <w:rFonts w:ascii="Tahoma" w:hAnsi="Tahoma" w:cs="Tahoma"/>
          <w:sz w:val="18"/>
          <w:szCs w:val="18"/>
        </w:rPr>
        <w:t>współfinansowan</w:t>
      </w:r>
      <w:r w:rsidR="00835903">
        <w:rPr>
          <w:rFonts w:ascii="Tahoma" w:hAnsi="Tahoma" w:cs="Tahoma"/>
          <w:sz w:val="18"/>
          <w:szCs w:val="18"/>
        </w:rPr>
        <w:t>y</w:t>
      </w:r>
      <w:r w:rsidR="00835903" w:rsidRPr="00835903">
        <w:rPr>
          <w:rFonts w:ascii="Tahoma" w:hAnsi="Tahoma" w:cs="Tahoma"/>
          <w:sz w:val="18"/>
          <w:szCs w:val="18"/>
        </w:rPr>
        <w:t xml:space="preserve"> </w:t>
      </w:r>
      <w:r w:rsidR="00CC71E0">
        <w:rPr>
          <w:rFonts w:ascii="Tahoma" w:hAnsi="Tahoma" w:cs="Tahoma"/>
          <w:sz w:val="18"/>
          <w:szCs w:val="18"/>
        </w:rPr>
        <w:t xml:space="preserve">jest </w:t>
      </w:r>
      <w:r w:rsidR="00835903" w:rsidRPr="00835903">
        <w:rPr>
          <w:rFonts w:ascii="Tahoma" w:hAnsi="Tahoma" w:cs="Tahoma"/>
          <w:sz w:val="18"/>
          <w:szCs w:val="18"/>
        </w:rPr>
        <w:t>ze środków Krajowego Planu Odbudowy i Wzmacniania Odporności Komponent D „Efektywność, dostępność i jakość systemu ochrony zdrowia” Inwestycja D1.1.2 „Przyspieszenie procesów transformacji cyfrowej ochrony zdrowia poprzez dalszy rozwój usług cyfrowych w ochronie zdrowia” w ramach przedsięwzięcia pn. „Poprawa jakości i dostępności usług zdrowotnych poprzez cyfryzację, integrację systemów i rozwój cyberbezpieczeństwa w Dolnośląskim Centrum Onkologii, Pulmonologii i Hematologii” nr KPOD.07.03-IP.10-0149/25</w:t>
      </w:r>
      <w:r w:rsidR="00B11297">
        <w:rPr>
          <w:rFonts w:ascii="Tahoma" w:hAnsi="Tahoma" w:cs="Tahoma"/>
          <w:sz w:val="18"/>
          <w:szCs w:val="18"/>
        </w:rPr>
        <w:t>.</w:t>
      </w:r>
    </w:p>
    <w:p w14:paraId="17B65F5A" w14:textId="1FB188F1" w:rsidR="00CB5286" w:rsidRPr="00CB5286" w:rsidRDefault="00CB5286" w:rsidP="00E77290">
      <w:pPr>
        <w:numPr>
          <w:ilvl w:val="0"/>
          <w:numId w:val="66"/>
        </w:numPr>
        <w:spacing w:line="360" w:lineRule="auto"/>
        <w:ind w:right="-284"/>
        <w:jc w:val="both"/>
        <w:rPr>
          <w:rFonts w:ascii="Tahoma" w:hAnsi="Tahoma" w:cs="Tahoma"/>
          <w:sz w:val="18"/>
          <w:szCs w:val="18"/>
        </w:rPr>
      </w:pPr>
      <w:r w:rsidRPr="00CB5286">
        <w:rPr>
          <w:rFonts w:ascii="Tahoma" w:hAnsi="Tahoma" w:cs="Tahoma"/>
          <w:sz w:val="18"/>
          <w:szCs w:val="18"/>
        </w:rPr>
        <w:t>Wykonawca zrealizuje prace zgodnie z macierzą RACI zawartą w OPZ, uwzględniając trzy scenariusze migracji (Windows 11, Windows 10, Wymiana sprzętu).</w:t>
      </w:r>
    </w:p>
    <w:p w14:paraId="583FFE82" w14:textId="4C92F583" w:rsidR="00AD355E" w:rsidRPr="00E77290" w:rsidRDefault="00AD355E" w:rsidP="00AD355E">
      <w:pPr>
        <w:numPr>
          <w:ilvl w:val="0"/>
          <w:numId w:val="66"/>
        </w:numPr>
        <w:spacing w:line="360" w:lineRule="auto"/>
        <w:ind w:right="-284"/>
        <w:jc w:val="both"/>
        <w:rPr>
          <w:rFonts w:ascii="Tahoma" w:hAnsi="Tahoma" w:cs="Tahoma"/>
          <w:sz w:val="18"/>
          <w:szCs w:val="18"/>
        </w:rPr>
      </w:pPr>
      <w:r w:rsidRPr="00E77290">
        <w:rPr>
          <w:rFonts w:ascii="Tahoma" w:hAnsi="Tahoma" w:cs="Tahoma"/>
          <w:sz w:val="18"/>
          <w:szCs w:val="18"/>
        </w:rPr>
        <w:t>Wykonawca zobowiązuje się do zapewnienia zespołu 3 osób posiadających wiedzę techniczną i umiejętności niezbędne do:</w:t>
      </w:r>
    </w:p>
    <w:p w14:paraId="2A139E37" w14:textId="5F46ECA3" w:rsidR="00AD355E" w:rsidRPr="00E77290" w:rsidRDefault="00AD355E" w:rsidP="00E77290">
      <w:pPr>
        <w:spacing w:line="360" w:lineRule="auto"/>
        <w:ind w:left="360" w:right="-284"/>
        <w:jc w:val="both"/>
        <w:rPr>
          <w:rFonts w:ascii="Tahoma" w:hAnsi="Tahoma" w:cs="Tahoma"/>
          <w:sz w:val="18"/>
          <w:szCs w:val="18"/>
        </w:rPr>
      </w:pPr>
      <w:r>
        <w:rPr>
          <w:rFonts w:ascii="Tahoma" w:hAnsi="Tahoma" w:cs="Tahoma"/>
          <w:sz w:val="18"/>
          <w:szCs w:val="18"/>
        </w:rPr>
        <w:t>-</w:t>
      </w:r>
      <w:r w:rsidRPr="00E77290">
        <w:rPr>
          <w:rFonts w:ascii="Tahoma" w:hAnsi="Tahoma" w:cs="Tahoma"/>
          <w:sz w:val="18"/>
          <w:szCs w:val="18"/>
        </w:rPr>
        <w:t>tworzenia reguł oraz modyfikacji struktury domeny Active Directory,</w:t>
      </w:r>
    </w:p>
    <w:p w14:paraId="4DA9676A" w14:textId="2D3DBD47" w:rsidR="00AD355E" w:rsidRPr="00E77290" w:rsidRDefault="00AD355E" w:rsidP="00E77290">
      <w:pPr>
        <w:spacing w:line="360" w:lineRule="auto"/>
        <w:ind w:left="360" w:right="-284"/>
        <w:jc w:val="both"/>
        <w:rPr>
          <w:rFonts w:ascii="Tahoma" w:hAnsi="Tahoma" w:cs="Tahoma"/>
          <w:sz w:val="18"/>
          <w:szCs w:val="18"/>
        </w:rPr>
      </w:pPr>
      <w:r>
        <w:rPr>
          <w:rFonts w:ascii="Tahoma" w:hAnsi="Tahoma" w:cs="Tahoma"/>
          <w:sz w:val="18"/>
          <w:szCs w:val="18"/>
        </w:rPr>
        <w:t>-</w:t>
      </w:r>
      <w:r w:rsidRPr="00E77290">
        <w:rPr>
          <w:rFonts w:ascii="Tahoma" w:hAnsi="Tahoma" w:cs="Tahoma"/>
          <w:sz w:val="18"/>
          <w:szCs w:val="18"/>
        </w:rPr>
        <w:t>zabezpieczania stacji metodą 2FA dla użytkowników końcowych,</w:t>
      </w:r>
    </w:p>
    <w:p w14:paraId="76F139A0" w14:textId="27D4F3FD" w:rsidR="00AD355E" w:rsidRPr="00E77290" w:rsidRDefault="00AD355E" w:rsidP="00E77290">
      <w:pPr>
        <w:spacing w:line="360" w:lineRule="auto"/>
        <w:ind w:left="360" w:right="-284"/>
        <w:jc w:val="both"/>
        <w:rPr>
          <w:rFonts w:ascii="Tahoma" w:hAnsi="Tahoma" w:cs="Tahoma"/>
          <w:sz w:val="18"/>
          <w:szCs w:val="18"/>
        </w:rPr>
      </w:pPr>
      <w:r>
        <w:rPr>
          <w:rFonts w:ascii="Tahoma" w:hAnsi="Tahoma" w:cs="Tahoma"/>
          <w:sz w:val="18"/>
          <w:szCs w:val="18"/>
        </w:rPr>
        <w:t>-</w:t>
      </w:r>
      <w:r w:rsidRPr="00E77290">
        <w:rPr>
          <w:rFonts w:ascii="Tahoma" w:hAnsi="Tahoma" w:cs="Tahoma"/>
          <w:sz w:val="18"/>
          <w:szCs w:val="18"/>
        </w:rPr>
        <w:t>przeprowadzenia migracji 300 stacji roboczych,</w:t>
      </w:r>
    </w:p>
    <w:p w14:paraId="50F20D8C" w14:textId="7F981C95" w:rsidR="008F766A" w:rsidRPr="00E77290" w:rsidRDefault="00AD355E" w:rsidP="00E77290">
      <w:pPr>
        <w:spacing w:line="360" w:lineRule="auto"/>
        <w:ind w:left="360" w:right="-284"/>
        <w:jc w:val="both"/>
        <w:rPr>
          <w:rFonts w:ascii="Tahoma" w:hAnsi="Tahoma" w:cs="Tahoma"/>
          <w:sz w:val="18"/>
          <w:szCs w:val="18"/>
        </w:rPr>
      </w:pPr>
      <w:r>
        <w:rPr>
          <w:rFonts w:ascii="Tahoma" w:hAnsi="Tahoma" w:cs="Tahoma"/>
          <w:sz w:val="18"/>
          <w:szCs w:val="18"/>
        </w:rPr>
        <w:t>-</w:t>
      </w:r>
      <w:r w:rsidRPr="00E77290">
        <w:rPr>
          <w:rFonts w:ascii="Tahoma" w:hAnsi="Tahoma" w:cs="Tahoma"/>
          <w:sz w:val="18"/>
          <w:szCs w:val="18"/>
        </w:rPr>
        <w:t>poprawnego wykonania kopii zapasowych (backupu) środowisk podlegających migracji.</w:t>
      </w:r>
    </w:p>
    <w:bookmarkEnd w:id="2"/>
    <w:p w14:paraId="2ABECD05" w14:textId="048F15CD" w:rsidR="00187A1C" w:rsidRPr="00F3137F" w:rsidRDefault="00187A1C" w:rsidP="00E77290">
      <w:pPr>
        <w:numPr>
          <w:ilvl w:val="0"/>
          <w:numId w:val="66"/>
        </w:numPr>
        <w:suppressAutoHyphens w:val="0"/>
        <w:spacing w:after="100" w:afterAutospacing="1" w:line="360" w:lineRule="auto"/>
        <w:jc w:val="both"/>
        <w:rPr>
          <w:rFonts w:ascii="Tahoma" w:hAnsi="Tahoma" w:cs="Tahoma"/>
          <w:sz w:val="18"/>
          <w:szCs w:val="18"/>
        </w:rPr>
      </w:pPr>
      <w:r w:rsidRPr="00F3137F">
        <w:rPr>
          <w:rFonts w:ascii="Tahoma" w:hAnsi="Tahoma" w:cs="Tahoma"/>
          <w:sz w:val="18"/>
          <w:szCs w:val="18"/>
        </w:rPr>
        <w:t xml:space="preserve">Prace będą realizowane w dwóch lokalizacjach Zamawiającego </w:t>
      </w:r>
      <w:r w:rsidRPr="00187A1C">
        <w:rPr>
          <w:rFonts w:ascii="Tahoma" w:hAnsi="Tahoma" w:cs="Tahoma"/>
          <w:sz w:val="18"/>
          <w:szCs w:val="18"/>
        </w:rPr>
        <w:t>we Wrocławiu (</w:t>
      </w:r>
      <w:r w:rsidR="007A73F1">
        <w:rPr>
          <w:rFonts w:ascii="Tahoma" w:hAnsi="Tahoma" w:cs="Tahoma"/>
          <w:sz w:val="18"/>
          <w:szCs w:val="18"/>
        </w:rPr>
        <w:t xml:space="preserve">DCOPiH </w:t>
      </w:r>
      <w:r w:rsidRPr="00187A1C">
        <w:rPr>
          <w:rFonts w:ascii="Tahoma" w:hAnsi="Tahoma" w:cs="Tahoma"/>
          <w:sz w:val="18"/>
          <w:szCs w:val="18"/>
        </w:rPr>
        <w:t>ul. Grabiszyńska 105 oraz Pl. Hirszfelda 12)</w:t>
      </w:r>
      <w:r>
        <w:rPr>
          <w:rFonts w:ascii="Tahoma" w:hAnsi="Tahoma" w:cs="Tahoma"/>
          <w:sz w:val="18"/>
          <w:szCs w:val="18"/>
        </w:rPr>
        <w:t xml:space="preserve"> </w:t>
      </w:r>
      <w:r w:rsidRPr="00F3137F">
        <w:rPr>
          <w:rFonts w:ascii="Tahoma" w:hAnsi="Tahoma" w:cs="Tahoma"/>
          <w:sz w:val="18"/>
          <w:szCs w:val="18"/>
        </w:rPr>
        <w:t>w godzinach 7:30–15:00 (80% wolumenu)</w:t>
      </w:r>
      <w:r w:rsidRPr="00F3137F">
        <w:t xml:space="preserve"> </w:t>
      </w:r>
      <w:r w:rsidRPr="00F3137F">
        <w:rPr>
          <w:rFonts w:ascii="Tahoma" w:hAnsi="Tahoma" w:cs="Tahoma"/>
          <w:sz w:val="18"/>
          <w:szCs w:val="18"/>
        </w:rPr>
        <w:t>oraz 15:00–20:00 (20% wolumenu).</w:t>
      </w:r>
    </w:p>
    <w:p w14:paraId="74CBF0EF" w14:textId="02447E5F" w:rsidR="00187A1C" w:rsidRPr="00001502" w:rsidRDefault="0DD11CEC" w:rsidP="00E77290">
      <w:pPr>
        <w:numPr>
          <w:ilvl w:val="0"/>
          <w:numId w:val="66"/>
        </w:numPr>
        <w:suppressAutoHyphens w:val="0"/>
        <w:spacing w:before="100" w:beforeAutospacing="1" w:after="100" w:afterAutospacing="1" w:line="360" w:lineRule="auto"/>
        <w:jc w:val="both"/>
        <w:rPr>
          <w:rFonts w:ascii="Tahoma" w:hAnsi="Tahoma" w:cs="Tahoma"/>
          <w:sz w:val="18"/>
          <w:szCs w:val="18"/>
        </w:rPr>
      </w:pPr>
      <w:r w:rsidRPr="00C4F82F">
        <w:rPr>
          <w:rFonts w:ascii="Tahoma" w:hAnsi="Tahoma" w:cs="Tahoma"/>
          <w:sz w:val="18"/>
          <w:szCs w:val="18"/>
        </w:rPr>
        <w:t>Wykonawca ponosi pełną odpowiedzialność za poprawność wykonania kopii zapasowych (backup) przed przystąpieniem do formatowania dysków. Zamawiający zapewnia zasoby sieciowe</w:t>
      </w:r>
      <w:r w:rsidR="15A45F64" w:rsidRPr="00C4F82F">
        <w:rPr>
          <w:rFonts w:ascii="Tahoma" w:hAnsi="Tahoma" w:cs="Tahoma"/>
          <w:color w:val="EE0000"/>
          <w:sz w:val="18"/>
          <w:szCs w:val="18"/>
        </w:rPr>
        <w:t xml:space="preserve"> </w:t>
      </w:r>
      <w:r w:rsidR="15A45F64" w:rsidRPr="00C4F82F">
        <w:rPr>
          <w:rFonts w:ascii="Tahoma" w:hAnsi="Tahoma" w:cs="Tahoma"/>
          <w:sz w:val="18"/>
          <w:szCs w:val="18"/>
        </w:rPr>
        <w:t>do przechowywania backupu</w:t>
      </w:r>
      <w:r w:rsidRPr="00C4F82F">
        <w:rPr>
          <w:rFonts w:ascii="Tahoma" w:hAnsi="Tahoma" w:cs="Tahoma"/>
          <w:sz w:val="18"/>
          <w:szCs w:val="18"/>
        </w:rPr>
        <w:t xml:space="preserve">, a Wykonawca fizyczne nośniki (pendrive) niezbędne do operacji </w:t>
      </w:r>
      <w:r w:rsidR="47409378" w:rsidRPr="00C4F82F">
        <w:rPr>
          <w:rFonts w:ascii="Tahoma" w:hAnsi="Tahoma" w:cs="Tahoma"/>
          <w:sz w:val="18"/>
          <w:szCs w:val="18"/>
        </w:rPr>
        <w:t xml:space="preserve">kopii </w:t>
      </w:r>
      <w:r w:rsidRPr="00C4F82F">
        <w:rPr>
          <w:rFonts w:ascii="Tahoma" w:hAnsi="Tahoma" w:cs="Tahoma"/>
          <w:sz w:val="18"/>
          <w:szCs w:val="18"/>
        </w:rPr>
        <w:t>„w locie”</w:t>
      </w:r>
      <w:r w:rsidR="15A45F64" w:rsidRPr="00C4F82F">
        <w:rPr>
          <w:rFonts w:ascii="Tahoma" w:hAnsi="Tahoma" w:cs="Tahoma"/>
          <w:sz w:val="18"/>
          <w:szCs w:val="18"/>
        </w:rPr>
        <w:t>. Nośniki te</w:t>
      </w:r>
      <w:r w:rsidR="1BB70C18" w:rsidRPr="00C4F82F">
        <w:rPr>
          <w:rFonts w:ascii="Tahoma" w:hAnsi="Tahoma" w:cs="Tahoma"/>
          <w:sz w:val="18"/>
          <w:szCs w:val="18"/>
        </w:rPr>
        <w:t>, po zakończeniu przedmiotu niniejszej umowy</w:t>
      </w:r>
      <w:r w:rsidR="15A45F64" w:rsidRPr="00C4F82F">
        <w:rPr>
          <w:rFonts w:ascii="Tahoma" w:hAnsi="Tahoma" w:cs="Tahoma"/>
          <w:sz w:val="18"/>
          <w:szCs w:val="18"/>
        </w:rPr>
        <w:t xml:space="preserve"> stają się własnością Zamawiającego.</w:t>
      </w:r>
    </w:p>
    <w:p w14:paraId="4EE702E6" w14:textId="100B3664" w:rsidR="00187A1C" w:rsidRPr="00F3137F" w:rsidRDefault="00187A1C" w:rsidP="00E77290">
      <w:pPr>
        <w:numPr>
          <w:ilvl w:val="0"/>
          <w:numId w:val="66"/>
        </w:numPr>
        <w:suppressAutoHyphens w:val="0"/>
        <w:spacing w:before="100" w:beforeAutospacing="1" w:after="100" w:afterAutospacing="1" w:line="360" w:lineRule="auto"/>
        <w:jc w:val="both"/>
        <w:rPr>
          <w:rFonts w:ascii="Tahoma" w:hAnsi="Tahoma" w:cs="Tahoma"/>
          <w:sz w:val="18"/>
          <w:szCs w:val="18"/>
        </w:rPr>
      </w:pPr>
      <w:r w:rsidRPr="0CE3ADEE">
        <w:rPr>
          <w:rFonts w:ascii="Tahoma" w:hAnsi="Tahoma" w:cs="Tahoma"/>
          <w:sz w:val="18"/>
          <w:szCs w:val="18"/>
        </w:rPr>
        <w:lastRenderedPageBreak/>
        <w:t xml:space="preserve">Każda migracja stacji roboczej kończy się podpisaniem przez </w:t>
      </w:r>
      <w:r w:rsidR="0073661E" w:rsidRPr="0CE3ADEE">
        <w:rPr>
          <w:rFonts w:ascii="Tahoma" w:hAnsi="Tahoma" w:cs="Tahoma"/>
          <w:sz w:val="18"/>
          <w:szCs w:val="18"/>
        </w:rPr>
        <w:t xml:space="preserve">przedstawiciela Zamawiającego </w:t>
      </w:r>
      <w:r w:rsidR="000B3F34" w:rsidRPr="0CE3ADEE">
        <w:rPr>
          <w:rFonts w:ascii="Tahoma" w:hAnsi="Tahoma" w:cs="Tahoma"/>
          <w:b/>
          <w:bCs/>
          <w:sz w:val="18"/>
          <w:szCs w:val="18"/>
        </w:rPr>
        <w:t>Pr</w:t>
      </w:r>
      <w:r w:rsidR="00E77290">
        <w:rPr>
          <w:rFonts w:ascii="Tahoma" w:hAnsi="Tahoma" w:cs="Tahoma"/>
          <w:b/>
          <w:bCs/>
          <w:sz w:val="18"/>
          <w:szCs w:val="18"/>
        </w:rPr>
        <w:t>o</w:t>
      </w:r>
      <w:r w:rsidR="000B3F34" w:rsidRPr="0CE3ADEE">
        <w:rPr>
          <w:rFonts w:ascii="Tahoma" w:hAnsi="Tahoma" w:cs="Tahoma"/>
          <w:b/>
          <w:bCs/>
          <w:sz w:val="18"/>
          <w:szCs w:val="18"/>
        </w:rPr>
        <w:t>tok</w:t>
      </w:r>
      <w:r w:rsidR="00001502" w:rsidRPr="0CE3ADEE">
        <w:rPr>
          <w:rFonts w:ascii="Tahoma" w:hAnsi="Tahoma" w:cs="Tahoma"/>
          <w:b/>
          <w:bCs/>
          <w:sz w:val="18"/>
          <w:szCs w:val="18"/>
        </w:rPr>
        <w:t>o</w:t>
      </w:r>
      <w:r w:rsidR="0073661E" w:rsidRPr="0CE3ADEE">
        <w:rPr>
          <w:rFonts w:ascii="Tahoma" w:hAnsi="Tahoma" w:cs="Tahoma"/>
          <w:b/>
          <w:bCs/>
          <w:sz w:val="18"/>
          <w:szCs w:val="18"/>
        </w:rPr>
        <w:t>łu</w:t>
      </w:r>
      <w:r w:rsidR="000B3F34" w:rsidRPr="0CE3ADEE">
        <w:rPr>
          <w:rFonts w:ascii="Tahoma" w:hAnsi="Tahoma" w:cs="Tahoma"/>
          <w:b/>
          <w:bCs/>
          <w:sz w:val="18"/>
          <w:szCs w:val="18"/>
        </w:rPr>
        <w:t xml:space="preserve"> Migracji Stanowiska</w:t>
      </w:r>
      <w:r w:rsidRPr="0CE3ADEE">
        <w:rPr>
          <w:rFonts w:ascii="Tahoma" w:hAnsi="Tahoma" w:cs="Tahoma"/>
          <w:sz w:val="18"/>
          <w:szCs w:val="18"/>
        </w:rPr>
        <w:t xml:space="preserve">, którego wzór stanowi </w:t>
      </w:r>
      <w:r w:rsidRPr="0CE3ADEE">
        <w:rPr>
          <w:rFonts w:ascii="Tahoma" w:hAnsi="Tahoma" w:cs="Tahoma"/>
          <w:b/>
          <w:bCs/>
          <w:sz w:val="18"/>
          <w:szCs w:val="18"/>
        </w:rPr>
        <w:t xml:space="preserve">Załącznik nr </w:t>
      </w:r>
      <w:r w:rsidR="000B3F34" w:rsidRPr="0CE3ADEE">
        <w:rPr>
          <w:rFonts w:ascii="Tahoma" w:hAnsi="Tahoma" w:cs="Tahoma"/>
          <w:b/>
          <w:bCs/>
          <w:sz w:val="18"/>
          <w:szCs w:val="18"/>
        </w:rPr>
        <w:t>4</w:t>
      </w:r>
      <w:r w:rsidRPr="0CE3ADEE">
        <w:rPr>
          <w:rFonts w:ascii="Tahoma" w:hAnsi="Tahoma" w:cs="Tahoma"/>
          <w:b/>
          <w:bCs/>
          <w:sz w:val="18"/>
          <w:szCs w:val="18"/>
        </w:rPr>
        <w:t>.</w:t>
      </w:r>
    </w:p>
    <w:p w14:paraId="3397E017" w14:textId="77777777" w:rsidR="008D34F1" w:rsidRDefault="008D34F1" w:rsidP="009B0AA0">
      <w:pPr>
        <w:pStyle w:val="Tekstpodstawowy"/>
        <w:tabs>
          <w:tab w:val="left" w:pos="0"/>
        </w:tabs>
        <w:rPr>
          <w:sz w:val="18"/>
          <w:szCs w:val="18"/>
        </w:rPr>
      </w:pPr>
    </w:p>
    <w:p w14:paraId="647CB0D7" w14:textId="77777777" w:rsidR="008D34F1" w:rsidRDefault="008D34F1" w:rsidP="009B0AA0">
      <w:pPr>
        <w:spacing w:line="360" w:lineRule="auto"/>
        <w:jc w:val="center"/>
        <w:rPr>
          <w:rFonts w:ascii="Tahoma" w:hAnsi="Tahoma" w:cs="Tahoma"/>
          <w:b/>
        </w:rPr>
      </w:pPr>
      <w:r>
        <w:rPr>
          <w:rFonts w:ascii="Tahoma" w:hAnsi="Tahoma" w:cs="Tahoma"/>
          <w:b/>
        </w:rPr>
        <w:t>§ 3</w:t>
      </w:r>
    </w:p>
    <w:p w14:paraId="28638AA7" w14:textId="3CE34F25" w:rsidR="00C36D07" w:rsidRDefault="008D34F1" w:rsidP="009B0AA0">
      <w:pPr>
        <w:spacing w:line="360" w:lineRule="auto"/>
        <w:jc w:val="center"/>
        <w:rPr>
          <w:rFonts w:ascii="Tahoma" w:hAnsi="Tahoma" w:cs="Tahoma"/>
          <w:b/>
        </w:rPr>
      </w:pPr>
      <w:r>
        <w:rPr>
          <w:rFonts w:ascii="Tahoma" w:hAnsi="Tahoma" w:cs="Tahoma"/>
          <w:b/>
        </w:rPr>
        <w:t>Oświadczenie Wykonawcy</w:t>
      </w:r>
      <w:r w:rsidR="00E62427">
        <w:rPr>
          <w:rFonts w:ascii="Tahoma" w:hAnsi="Tahoma" w:cs="Tahoma"/>
          <w:b/>
        </w:rPr>
        <w:t xml:space="preserve"> i </w:t>
      </w:r>
      <w:r w:rsidR="00C36D07">
        <w:rPr>
          <w:rFonts w:ascii="Tahoma" w:hAnsi="Tahoma" w:cs="Tahoma"/>
          <w:b/>
        </w:rPr>
        <w:t xml:space="preserve">warunki </w:t>
      </w:r>
      <w:r w:rsidR="0017142B">
        <w:rPr>
          <w:rFonts w:ascii="Tahoma" w:hAnsi="Tahoma" w:cs="Tahoma"/>
          <w:b/>
        </w:rPr>
        <w:t>realizacji</w:t>
      </w:r>
    </w:p>
    <w:p w14:paraId="1E9903D2" w14:textId="3E924B4F" w:rsidR="00814D6D" w:rsidRPr="000F7ADA" w:rsidRDefault="00C36D07" w:rsidP="009B0AA0">
      <w:pPr>
        <w:spacing w:line="360" w:lineRule="auto"/>
        <w:jc w:val="center"/>
        <w:rPr>
          <w:rFonts w:ascii="Tahoma" w:hAnsi="Tahoma" w:cs="Tahoma"/>
          <w:b/>
        </w:rPr>
      </w:pPr>
      <w:r>
        <w:rPr>
          <w:rFonts w:ascii="Tahoma" w:hAnsi="Tahoma" w:cs="Tahoma"/>
          <w:b/>
        </w:rPr>
        <w:t>zamówi</w:t>
      </w:r>
      <w:r w:rsidR="008F766A">
        <w:rPr>
          <w:rFonts w:ascii="Tahoma" w:hAnsi="Tahoma" w:cs="Tahoma"/>
          <w:b/>
        </w:rPr>
        <w:t>enia</w:t>
      </w:r>
    </w:p>
    <w:p w14:paraId="6F344F5A" w14:textId="77777777" w:rsidR="00814D6D" w:rsidRPr="00D13078" w:rsidRDefault="00814D6D" w:rsidP="009B0AA0">
      <w:pPr>
        <w:pStyle w:val="Default"/>
        <w:spacing w:after="134" w:line="360" w:lineRule="auto"/>
        <w:rPr>
          <w:rFonts w:ascii="Tahoma" w:hAnsi="Tahoma" w:cs="Tahoma"/>
          <w:sz w:val="18"/>
          <w:szCs w:val="18"/>
        </w:rPr>
      </w:pPr>
      <w:r w:rsidRPr="00D13078">
        <w:rPr>
          <w:rFonts w:ascii="Tahoma" w:hAnsi="Tahoma" w:cs="Tahoma"/>
          <w:sz w:val="18"/>
          <w:szCs w:val="18"/>
        </w:rPr>
        <w:t xml:space="preserve">1. Wykonawca oświadcza, że: </w:t>
      </w:r>
    </w:p>
    <w:p w14:paraId="44D51526" w14:textId="77777777" w:rsidR="00D13078" w:rsidRDefault="00D13078" w:rsidP="00593369">
      <w:pPr>
        <w:numPr>
          <w:ilvl w:val="0"/>
          <w:numId w:val="6"/>
        </w:numPr>
        <w:spacing w:line="360" w:lineRule="auto"/>
        <w:jc w:val="both"/>
        <w:rPr>
          <w:rFonts w:ascii="Tahoma" w:hAnsi="Tahoma" w:cs="Tahoma"/>
          <w:sz w:val="18"/>
          <w:szCs w:val="18"/>
        </w:rPr>
      </w:pPr>
      <w:r>
        <w:rPr>
          <w:rFonts w:ascii="Tahoma" w:hAnsi="Tahoma" w:cs="Tahoma"/>
          <w:sz w:val="18"/>
          <w:szCs w:val="18"/>
        </w:rPr>
        <w:t>prowadzi i będzie prowadził swoją działalność zgodnie z najwyższymi standardami biznesowymi i nie dokona żadnych czynności, które wpłyną lub mogą wpłynąć niekorzystnie na wizerunek lub renomę Dolnośląskiego Centrum Onkologii, Pulmonologii i Hematologii;</w:t>
      </w:r>
    </w:p>
    <w:p w14:paraId="3D992A8C" w14:textId="77777777" w:rsidR="00D13078" w:rsidRDefault="00D13078" w:rsidP="00593369">
      <w:pPr>
        <w:numPr>
          <w:ilvl w:val="0"/>
          <w:numId w:val="6"/>
        </w:numPr>
        <w:spacing w:line="360" w:lineRule="auto"/>
        <w:jc w:val="both"/>
        <w:rPr>
          <w:rFonts w:ascii="Tahoma" w:hAnsi="Tahoma" w:cs="Tahoma"/>
          <w:sz w:val="18"/>
          <w:szCs w:val="18"/>
        </w:rPr>
      </w:pPr>
      <w:r>
        <w:rPr>
          <w:rFonts w:ascii="Tahoma" w:hAnsi="Tahoma" w:cs="Tahoma"/>
          <w:sz w:val="18"/>
          <w:szCs w:val="18"/>
        </w:rPr>
        <w:t>poczyni starania w celu zapewnienia, aby osoby będące członkami jego zarządu, wspólnikami, dyrektorami, członkami kadry kierowniczej, pracownikami, przedstawicielami lub innymi osobami działającymi na jego rzecz, w związku z niniejszą Umową nie podjęły żadnej działalności, która narażałaby Dolnośląskiego Centrum Onkologii, Pulmonologii i Hematologii na ryzyko kar na podstawie przepisów i regulacji obowiązujących w jakichkolwiek odpowiednich jurysdykcjach zabraniających działań korupcyjnych, tj. obiecywania, proponowania, wręczania, żądania, przyjmowania bezpośrednio lub pośrednio korzyści majątkowej, osobistej lub innej lub obietnicy takiej korzyści w zamian za działanie lub zaniechanie działania w toku działalności gospodarczej;</w:t>
      </w:r>
    </w:p>
    <w:p w14:paraId="38020B3C" w14:textId="77777777" w:rsidR="000F7ADA" w:rsidRPr="000F7ADA" w:rsidRDefault="000F7ADA" w:rsidP="00593369">
      <w:pPr>
        <w:numPr>
          <w:ilvl w:val="0"/>
          <w:numId w:val="6"/>
        </w:numPr>
        <w:spacing w:line="360" w:lineRule="auto"/>
        <w:jc w:val="both"/>
        <w:rPr>
          <w:rFonts w:ascii="Tahoma" w:hAnsi="Tahoma" w:cs="Tahoma"/>
          <w:sz w:val="18"/>
          <w:szCs w:val="18"/>
        </w:rPr>
      </w:pPr>
      <w:r w:rsidRPr="000F7ADA">
        <w:rPr>
          <w:rFonts w:ascii="Tahoma" w:hAnsi="Tahoma" w:cs="Tahoma"/>
          <w:sz w:val="18"/>
          <w:szCs w:val="18"/>
        </w:rPr>
        <w:t>nie będzie podejmować żadnej innej działalności, która narażał</w:t>
      </w:r>
      <w:r w:rsidR="00E62427">
        <w:rPr>
          <w:rFonts w:ascii="Tahoma" w:hAnsi="Tahoma" w:cs="Tahoma"/>
          <w:sz w:val="18"/>
          <w:szCs w:val="18"/>
        </w:rPr>
        <w:t>a</w:t>
      </w:r>
      <w:r w:rsidRPr="000F7ADA">
        <w:rPr>
          <w:rFonts w:ascii="Tahoma" w:hAnsi="Tahoma" w:cs="Tahoma"/>
          <w:sz w:val="18"/>
          <w:szCs w:val="18"/>
        </w:rPr>
        <w:t>by Dolnośląskie Centrum Onkologii,  Pulmonologii i Hematologii na ryzyko kar wynikających z przepisów prawa i właściwych regulacji.</w:t>
      </w:r>
    </w:p>
    <w:p w14:paraId="4175D67C" w14:textId="77777777" w:rsidR="00D13078" w:rsidRDefault="00D13078" w:rsidP="00593369">
      <w:pPr>
        <w:numPr>
          <w:ilvl w:val="0"/>
          <w:numId w:val="6"/>
        </w:numPr>
        <w:spacing w:line="360" w:lineRule="auto"/>
        <w:jc w:val="both"/>
        <w:rPr>
          <w:rFonts w:ascii="Tahoma" w:hAnsi="Tahoma" w:cs="Tahoma"/>
          <w:sz w:val="18"/>
          <w:szCs w:val="18"/>
        </w:rPr>
      </w:pPr>
      <w:r w:rsidRPr="00D13078">
        <w:rPr>
          <w:rFonts w:ascii="Tahoma" w:hAnsi="Tahoma" w:cs="Tahoma"/>
          <w:sz w:val="18"/>
          <w:szCs w:val="18"/>
        </w:rPr>
        <w:t>nie są mu znane przeszkody prawne do realizacji Umowy,</w:t>
      </w:r>
    </w:p>
    <w:p w14:paraId="60B23D25" w14:textId="77777777" w:rsidR="00D13078" w:rsidRDefault="00814D6D" w:rsidP="00593369">
      <w:pPr>
        <w:numPr>
          <w:ilvl w:val="0"/>
          <w:numId w:val="6"/>
        </w:numPr>
        <w:spacing w:line="360" w:lineRule="auto"/>
        <w:jc w:val="both"/>
        <w:rPr>
          <w:rFonts w:ascii="Tahoma" w:hAnsi="Tahoma" w:cs="Tahoma"/>
          <w:sz w:val="18"/>
          <w:szCs w:val="18"/>
        </w:rPr>
      </w:pPr>
      <w:r w:rsidRPr="00D13078">
        <w:rPr>
          <w:rFonts w:ascii="Tahoma" w:hAnsi="Tahoma" w:cs="Tahoma"/>
          <w:sz w:val="18"/>
          <w:szCs w:val="18"/>
        </w:rPr>
        <w:t xml:space="preserve">jest uprawniony oraz posiada niezbędne kwalifikacje i zasoby do pełnej realizacji przedmiotu umowy i zobowiązuje się do realizacji Umowy z należytą starannością; </w:t>
      </w:r>
    </w:p>
    <w:p w14:paraId="30E09613" w14:textId="77777777" w:rsidR="000F7ADA" w:rsidRDefault="00814D6D" w:rsidP="00593369">
      <w:pPr>
        <w:numPr>
          <w:ilvl w:val="0"/>
          <w:numId w:val="6"/>
        </w:numPr>
        <w:spacing w:line="360" w:lineRule="auto"/>
        <w:jc w:val="both"/>
        <w:rPr>
          <w:rFonts w:ascii="Tahoma" w:hAnsi="Tahoma" w:cs="Tahoma"/>
          <w:sz w:val="18"/>
          <w:szCs w:val="18"/>
        </w:rPr>
      </w:pPr>
      <w:r w:rsidRPr="00D13078">
        <w:rPr>
          <w:rFonts w:ascii="Tahoma" w:hAnsi="Tahoma" w:cs="Tahoma"/>
          <w:sz w:val="18"/>
          <w:szCs w:val="18"/>
        </w:rPr>
        <w:t xml:space="preserve">osoby realizujące Umowę posiadają niezbędną wiedzę i umiejętności konieczne do właściwego wykonania Umowy; </w:t>
      </w:r>
    </w:p>
    <w:p w14:paraId="32EA2461" w14:textId="77777777" w:rsidR="000F7ADA" w:rsidRDefault="00814D6D" w:rsidP="00593369">
      <w:pPr>
        <w:numPr>
          <w:ilvl w:val="0"/>
          <w:numId w:val="6"/>
        </w:numPr>
        <w:spacing w:line="360" w:lineRule="auto"/>
        <w:jc w:val="both"/>
        <w:rPr>
          <w:rFonts w:ascii="Tahoma" w:hAnsi="Tahoma" w:cs="Tahoma"/>
          <w:sz w:val="18"/>
          <w:szCs w:val="18"/>
        </w:rPr>
      </w:pPr>
      <w:r w:rsidRPr="000F7ADA">
        <w:rPr>
          <w:rFonts w:ascii="Tahoma" w:hAnsi="Tahoma" w:cs="Tahoma"/>
          <w:sz w:val="18"/>
          <w:szCs w:val="18"/>
        </w:rPr>
        <w:t xml:space="preserve">w trakcie realizacji przedmiotu umowy będzie ponosić odpowiedzialność za wszelkie swoje działania i zaniechania oraz za działania i zaniechania swoich pracowników oraz osób trzecich, którymi będzie się posługiwał przy realizacji przedmiotu umowy, </w:t>
      </w:r>
    </w:p>
    <w:p w14:paraId="5B827008" w14:textId="77777777" w:rsidR="000F7ADA" w:rsidRDefault="00814D6D" w:rsidP="00593369">
      <w:pPr>
        <w:numPr>
          <w:ilvl w:val="0"/>
          <w:numId w:val="6"/>
        </w:numPr>
        <w:spacing w:line="360" w:lineRule="auto"/>
        <w:jc w:val="both"/>
        <w:rPr>
          <w:rFonts w:ascii="Tahoma" w:hAnsi="Tahoma" w:cs="Tahoma"/>
          <w:sz w:val="18"/>
          <w:szCs w:val="18"/>
        </w:rPr>
      </w:pPr>
      <w:r w:rsidRPr="000F7ADA">
        <w:rPr>
          <w:rFonts w:ascii="Tahoma" w:hAnsi="Tahoma" w:cs="Tahoma"/>
          <w:sz w:val="18"/>
          <w:szCs w:val="18"/>
        </w:rPr>
        <w:t xml:space="preserve">wykonanie Umowy nie </w:t>
      </w:r>
      <w:r w:rsidR="00F612BA" w:rsidRPr="000F7ADA">
        <w:rPr>
          <w:rFonts w:ascii="Tahoma" w:hAnsi="Tahoma" w:cs="Tahoma"/>
          <w:sz w:val="18"/>
          <w:szCs w:val="18"/>
        </w:rPr>
        <w:t>będ</w:t>
      </w:r>
      <w:r w:rsidR="00F612BA">
        <w:rPr>
          <w:rFonts w:ascii="Tahoma" w:hAnsi="Tahoma" w:cs="Tahoma"/>
          <w:sz w:val="18"/>
          <w:szCs w:val="18"/>
        </w:rPr>
        <w:t>zie</w:t>
      </w:r>
      <w:r w:rsidR="00F612BA" w:rsidRPr="000F7ADA">
        <w:rPr>
          <w:rFonts w:ascii="Tahoma" w:hAnsi="Tahoma" w:cs="Tahoma"/>
          <w:sz w:val="18"/>
          <w:szCs w:val="18"/>
        </w:rPr>
        <w:t xml:space="preserve"> </w:t>
      </w:r>
      <w:r w:rsidRPr="000F7ADA">
        <w:rPr>
          <w:rFonts w:ascii="Tahoma" w:hAnsi="Tahoma" w:cs="Tahoma"/>
          <w:sz w:val="18"/>
          <w:szCs w:val="18"/>
        </w:rPr>
        <w:t xml:space="preserve">naruszać przepisów prawa, chronionych prawem dóbr osobistych lub majątkowych osób trzecich, ani też praw na dobrach niematerialnych, w szczególności praw autorskich, praw pokrewnych, praw z rejestracji wzorów przemysłowych oraz praw ochronnych na znaki towarowe, </w:t>
      </w:r>
    </w:p>
    <w:p w14:paraId="39B1CD92" w14:textId="16019E7B" w:rsidR="00B21942" w:rsidRPr="007F30B7" w:rsidRDefault="007F30B7" w:rsidP="00E77290">
      <w:pPr>
        <w:pStyle w:val="Akapitzlist"/>
        <w:numPr>
          <w:ilvl w:val="0"/>
          <w:numId w:val="6"/>
        </w:numPr>
        <w:spacing w:after="0" w:line="360" w:lineRule="auto"/>
        <w:jc w:val="both"/>
        <w:rPr>
          <w:rFonts w:ascii="Tahoma" w:eastAsia="Times New Roman" w:hAnsi="Tahoma" w:cs="Tahoma"/>
          <w:color w:val="000000"/>
          <w:kern w:val="0"/>
          <w:sz w:val="18"/>
          <w:szCs w:val="18"/>
          <w:lang w:val="pl-PL" w:eastAsia="pl-PL"/>
        </w:rPr>
      </w:pPr>
      <w:r w:rsidRPr="007F30B7">
        <w:rPr>
          <w:rFonts w:ascii="Tahoma" w:hAnsi="Tahoma" w:cs="Tahoma"/>
          <w:sz w:val="18"/>
          <w:szCs w:val="18"/>
        </w:rPr>
        <w:t xml:space="preserve">Ponosi pełną odpowiedzialność za wszelkie szkody w mieniu Zamawiającego wynikłe w toku lub w związku z realizacją Umowy. W szczególności Wykonawca odpowiedzialny jest za wszelkie zniszczenia, uszkodzenia lub </w:t>
      </w:r>
      <w:r w:rsidRPr="007F30B7">
        <w:rPr>
          <w:rStyle w:val="Pogrubienie"/>
          <w:rFonts w:ascii="Tahoma" w:hAnsi="Tahoma" w:cs="Tahoma"/>
          <w:b w:val="0"/>
          <w:bCs w:val="0"/>
          <w:sz w:val="18"/>
          <w:szCs w:val="18"/>
        </w:rPr>
        <w:t>utratę funkcjonalności stacji roboczych, urządzeń peryferyjnych (drukarek, kluczy 2FA) oraz infrastruktury sieciowej</w:t>
      </w:r>
      <w:r w:rsidRPr="007F30B7">
        <w:rPr>
          <w:rFonts w:ascii="Tahoma" w:hAnsi="Tahoma" w:cs="Tahoma"/>
          <w:sz w:val="18"/>
          <w:szCs w:val="18"/>
        </w:rPr>
        <w:t>, na których prowadzone są prace migracyjne lub konfiguracyjne. Odpowiedzialność Wykonawcy obejmuje szkody powstałe w mieniu powierzonym oraz mieniu, do którego Wykonawca uzyskał dostęp w celu realizacji usługi, i dotyczy każdej postaci winy.</w:t>
      </w:r>
    </w:p>
    <w:p w14:paraId="086D0FA8" w14:textId="776D50EF" w:rsidR="00CB5286" w:rsidRPr="00CB5286" w:rsidRDefault="00CB5286" w:rsidP="00593369">
      <w:pPr>
        <w:pStyle w:val="Default"/>
        <w:numPr>
          <w:ilvl w:val="0"/>
          <w:numId w:val="6"/>
        </w:numPr>
        <w:spacing w:line="360" w:lineRule="auto"/>
        <w:jc w:val="both"/>
        <w:rPr>
          <w:rFonts w:ascii="Tahoma" w:hAnsi="Tahoma" w:cs="Tahoma"/>
          <w:sz w:val="18"/>
          <w:szCs w:val="18"/>
        </w:rPr>
      </w:pPr>
      <w:r w:rsidRPr="00CB5286">
        <w:rPr>
          <w:rFonts w:ascii="Tahoma" w:hAnsi="Tahoma" w:cs="Tahoma"/>
          <w:sz w:val="18"/>
          <w:szCs w:val="18"/>
        </w:rPr>
        <w:t xml:space="preserve">Wykonawca oświadcza, że osoby wyznaczone do realizacji zamówienia posiadają wiedzę w </w:t>
      </w:r>
      <w:r w:rsidRPr="00001502">
        <w:rPr>
          <w:rFonts w:ascii="Tahoma" w:hAnsi="Tahoma" w:cs="Tahoma"/>
          <w:color w:val="auto"/>
          <w:sz w:val="18"/>
          <w:szCs w:val="18"/>
        </w:rPr>
        <w:t xml:space="preserve">zakresie </w:t>
      </w:r>
      <w:r w:rsidR="002A37CB" w:rsidRPr="00001502">
        <w:rPr>
          <w:rFonts w:ascii="Tahoma" w:hAnsi="Tahoma" w:cs="Tahoma"/>
          <w:color w:val="auto"/>
          <w:sz w:val="18"/>
          <w:szCs w:val="18"/>
        </w:rPr>
        <w:t xml:space="preserve">podłączania stacji roboczych do </w:t>
      </w:r>
      <w:r w:rsidRPr="00CB5286">
        <w:rPr>
          <w:rFonts w:ascii="Tahoma" w:hAnsi="Tahoma" w:cs="Tahoma"/>
          <w:sz w:val="18"/>
          <w:szCs w:val="18"/>
        </w:rPr>
        <w:t>środowisk hybrydowych (MS Windows Server 2022 / Cloud).</w:t>
      </w:r>
    </w:p>
    <w:p w14:paraId="21FC5DCD" w14:textId="6A30B761" w:rsidR="00CB5286" w:rsidRPr="00E77290" w:rsidRDefault="00CB5286" w:rsidP="00E77290">
      <w:pPr>
        <w:pStyle w:val="Default"/>
        <w:numPr>
          <w:ilvl w:val="0"/>
          <w:numId w:val="65"/>
        </w:numPr>
        <w:spacing w:line="360" w:lineRule="auto"/>
        <w:jc w:val="both"/>
        <w:rPr>
          <w:rFonts w:ascii="Tahoma" w:hAnsi="Tahoma" w:cs="Tahoma"/>
          <w:sz w:val="18"/>
          <w:szCs w:val="18"/>
        </w:rPr>
      </w:pPr>
      <w:r w:rsidRPr="00CB5286">
        <w:rPr>
          <w:rFonts w:ascii="Tahoma" w:hAnsi="Tahoma" w:cs="Tahoma"/>
          <w:sz w:val="18"/>
          <w:szCs w:val="18"/>
        </w:rPr>
        <w:lastRenderedPageBreak/>
        <w:t xml:space="preserve">Wykonawca nie ma prawa kopiować danych użytkowników na nośniki </w:t>
      </w:r>
      <w:r w:rsidR="008849ED" w:rsidRPr="00CB5286">
        <w:rPr>
          <w:rFonts w:ascii="Tahoma" w:hAnsi="Tahoma" w:cs="Tahoma"/>
          <w:sz w:val="18"/>
          <w:szCs w:val="18"/>
        </w:rPr>
        <w:t>inne</w:t>
      </w:r>
      <w:r w:rsidRPr="00CB5286">
        <w:rPr>
          <w:rFonts w:ascii="Tahoma" w:hAnsi="Tahoma" w:cs="Tahoma"/>
          <w:sz w:val="18"/>
          <w:szCs w:val="18"/>
        </w:rPr>
        <w:t xml:space="preserve"> </w:t>
      </w:r>
      <w:r w:rsidRPr="00001502">
        <w:rPr>
          <w:rFonts w:ascii="Tahoma" w:hAnsi="Tahoma" w:cs="Tahoma"/>
          <w:color w:val="auto"/>
          <w:sz w:val="18"/>
          <w:szCs w:val="18"/>
        </w:rPr>
        <w:t xml:space="preserve">niż </w:t>
      </w:r>
      <w:r w:rsidR="002A37CB" w:rsidRPr="00001502">
        <w:rPr>
          <w:rFonts w:ascii="Tahoma" w:hAnsi="Tahoma" w:cs="Tahoma"/>
          <w:color w:val="auto"/>
          <w:sz w:val="18"/>
          <w:szCs w:val="18"/>
        </w:rPr>
        <w:t xml:space="preserve">dostarczone </w:t>
      </w:r>
      <w:r w:rsidR="008849ED" w:rsidRPr="00001502">
        <w:rPr>
          <w:rFonts w:ascii="Tahoma" w:hAnsi="Tahoma" w:cs="Tahoma"/>
          <w:color w:val="auto"/>
          <w:sz w:val="18"/>
          <w:szCs w:val="18"/>
        </w:rPr>
        <w:t xml:space="preserve">na potrzeby niniejszego postępowania. </w:t>
      </w:r>
    </w:p>
    <w:p w14:paraId="7528244A" w14:textId="77777777" w:rsidR="000F7ADA" w:rsidRPr="00E62427" w:rsidRDefault="00B21942" w:rsidP="00E77290">
      <w:pPr>
        <w:pStyle w:val="Default"/>
        <w:numPr>
          <w:ilvl w:val="0"/>
          <w:numId w:val="67"/>
        </w:numPr>
        <w:spacing w:line="360" w:lineRule="auto"/>
        <w:jc w:val="both"/>
        <w:rPr>
          <w:rFonts w:ascii="Tahoma" w:hAnsi="Tahoma" w:cs="Tahoma"/>
          <w:sz w:val="18"/>
          <w:szCs w:val="18"/>
        </w:rPr>
      </w:pPr>
      <w:r w:rsidRPr="00B21942">
        <w:rPr>
          <w:rFonts w:ascii="Tahoma" w:hAnsi="Tahoma" w:cs="Tahoma"/>
          <w:sz w:val="18"/>
          <w:szCs w:val="18"/>
        </w:rPr>
        <w:t xml:space="preserve">Wykonawca zobowiązuje się w szczególności </w:t>
      </w:r>
      <w:r w:rsidR="00E62427">
        <w:rPr>
          <w:rFonts w:ascii="Tahoma" w:hAnsi="Tahoma" w:cs="Tahoma"/>
          <w:sz w:val="18"/>
          <w:szCs w:val="18"/>
        </w:rPr>
        <w:t>:</w:t>
      </w:r>
    </w:p>
    <w:p w14:paraId="20052B50" w14:textId="77777777" w:rsidR="002F71E8" w:rsidRDefault="000F7ADA" w:rsidP="00E77290">
      <w:pPr>
        <w:pStyle w:val="Default"/>
        <w:numPr>
          <w:ilvl w:val="0"/>
          <w:numId w:val="7"/>
        </w:numPr>
        <w:spacing w:line="360" w:lineRule="auto"/>
        <w:jc w:val="both"/>
        <w:rPr>
          <w:rFonts w:ascii="Tahoma" w:hAnsi="Tahoma" w:cs="Tahoma"/>
          <w:sz w:val="18"/>
          <w:szCs w:val="18"/>
        </w:rPr>
      </w:pPr>
      <w:r w:rsidRPr="00B21942">
        <w:rPr>
          <w:rFonts w:ascii="Tahoma" w:hAnsi="Tahoma" w:cs="Tahoma"/>
          <w:sz w:val="18"/>
          <w:szCs w:val="18"/>
        </w:rPr>
        <w:t>udostępniać na każde pisemne żądanie Zamawiającego dokumentację związaną z realizacją Umowy;</w:t>
      </w:r>
    </w:p>
    <w:p w14:paraId="015B5C6E" w14:textId="77777777" w:rsidR="000F7ADA" w:rsidRPr="002F71E8" w:rsidRDefault="000F7ADA" w:rsidP="00E77290">
      <w:pPr>
        <w:pStyle w:val="Default"/>
        <w:numPr>
          <w:ilvl w:val="0"/>
          <w:numId w:val="7"/>
        </w:numPr>
        <w:spacing w:line="360" w:lineRule="auto"/>
        <w:jc w:val="both"/>
        <w:rPr>
          <w:rFonts w:ascii="Tahoma" w:hAnsi="Tahoma" w:cs="Tahoma"/>
          <w:sz w:val="18"/>
          <w:szCs w:val="18"/>
        </w:rPr>
      </w:pPr>
      <w:r w:rsidRPr="002F71E8">
        <w:rPr>
          <w:rFonts w:ascii="Tahoma" w:hAnsi="Tahoma" w:cs="Tahoma"/>
          <w:sz w:val="18"/>
          <w:szCs w:val="18"/>
        </w:rPr>
        <w:t xml:space="preserve">przekazywać na żądanie Zamawiającego informacje związane z realizacją Umowy, w tym dotyczące przyczyn opóźnień lub przyczyn nienależytego wykonywania Umowy, wykonywać Umowę w sposób, który nie będzie prowadził do powstania roszczeń osób trzecich z tytułu naruszenia ich praw, w szczególności praw własności intelektualnej. W przypadku zgłoszenia wobec Zamawiającego roszczeń o naruszenie praw osób trzecich objętych powyższym zapewnieniem, Wykonawca podejmie na swój koszt i ryzyko wszelkie środki obrony Zamawiającego przed takimi roszczeniami lub zarzutami i spowoduje, że Zamawiający będzie od nich zwolniony, a także pokryje wszelkie koszty i straty, jakie poniesie Zamawiający z tego tytułu. </w:t>
      </w:r>
    </w:p>
    <w:p w14:paraId="28F59C90" w14:textId="7218F4AA" w:rsidR="00E62427" w:rsidRDefault="00E77290" w:rsidP="00E77290">
      <w:pPr>
        <w:pStyle w:val="Default"/>
        <w:spacing w:line="360" w:lineRule="auto"/>
        <w:ind w:left="641" w:hanging="284"/>
        <w:jc w:val="both"/>
        <w:rPr>
          <w:rFonts w:ascii="Tahoma" w:hAnsi="Tahoma" w:cs="Tahoma"/>
          <w:sz w:val="18"/>
          <w:szCs w:val="18"/>
        </w:rPr>
      </w:pPr>
      <w:r>
        <w:rPr>
          <w:rFonts w:ascii="Tahoma" w:hAnsi="Tahoma" w:cs="Tahoma"/>
          <w:sz w:val="18"/>
          <w:szCs w:val="18"/>
        </w:rPr>
        <w:t xml:space="preserve">3. </w:t>
      </w:r>
      <w:r>
        <w:rPr>
          <w:rFonts w:ascii="Tahoma" w:hAnsi="Tahoma" w:cs="Tahoma"/>
          <w:sz w:val="18"/>
          <w:szCs w:val="18"/>
        </w:rPr>
        <w:tab/>
      </w:r>
      <w:r w:rsidR="000F7ADA" w:rsidRPr="00B21942">
        <w:rPr>
          <w:rFonts w:ascii="Tahoma" w:hAnsi="Tahoma" w:cs="Tahoma"/>
          <w:sz w:val="18"/>
          <w:szCs w:val="18"/>
        </w:rPr>
        <w:t xml:space="preserve">Strony zgodnie przyjmują, że jeżeli w niniejszej Umowie nie zostało zdefiniowane dane działanie niezbędne do prawidłowej realizacji Umowy jako obowiązek Zamawiającego, a zobowiązanie takie nie wynika z obowiązujących przepisów prawa lub nie jest w sposób oczywisty zobowiązaniem Zamawiającego, Stroną zobowiązaną do wykonania takiego działania jest Wykonawca. </w:t>
      </w:r>
    </w:p>
    <w:p w14:paraId="7184076B" w14:textId="2311849B" w:rsidR="00814D6D" w:rsidRPr="00EB78E0" w:rsidRDefault="00E77290" w:rsidP="00E77290">
      <w:pPr>
        <w:pStyle w:val="Default"/>
        <w:spacing w:after="135" w:line="360" w:lineRule="auto"/>
        <w:ind w:left="641" w:hanging="284"/>
        <w:jc w:val="both"/>
        <w:rPr>
          <w:rFonts w:ascii="Tahoma" w:hAnsi="Tahoma" w:cs="Tahoma"/>
          <w:sz w:val="18"/>
          <w:szCs w:val="18"/>
        </w:rPr>
      </w:pPr>
      <w:r>
        <w:rPr>
          <w:rFonts w:ascii="Tahoma" w:hAnsi="Tahoma" w:cs="Tahoma"/>
          <w:sz w:val="18"/>
          <w:szCs w:val="18"/>
        </w:rPr>
        <w:t xml:space="preserve">4. </w:t>
      </w:r>
      <w:r>
        <w:rPr>
          <w:rFonts w:ascii="Tahoma" w:hAnsi="Tahoma" w:cs="Tahoma"/>
          <w:sz w:val="18"/>
          <w:szCs w:val="18"/>
        </w:rPr>
        <w:tab/>
      </w:r>
      <w:r w:rsidR="000F7ADA" w:rsidRPr="00B21942">
        <w:rPr>
          <w:rFonts w:ascii="Tahoma" w:hAnsi="Tahoma" w:cs="Tahoma"/>
          <w:sz w:val="18"/>
          <w:szCs w:val="18"/>
        </w:rPr>
        <w:t xml:space="preserve">Strony oświadczają, że będą współdziałać przy wykonywaniu niniejszej Umowy w celu należytej realizacji przedmiotu umowy, w szczególności Strony będą się wzajemnie na bieżąco informować o wszelkich okolicznościach, które mogłyby spowodować nienależyte wykonanie lub niewykonanie Umowy. Strony o zaistniałych trudnościach i przeszkodach będą się informować pisemnie, a w nagłym przypadku – także ustnie lub drogą telefoniczną. </w:t>
      </w:r>
    </w:p>
    <w:p w14:paraId="711D87AC" w14:textId="77777777" w:rsidR="008D34F1" w:rsidRDefault="008D34F1" w:rsidP="00DF1A04">
      <w:pPr>
        <w:spacing w:line="360" w:lineRule="auto"/>
        <w:jc w:val="both"/>
        <w:rPr>
          <w:rFonts w:ascii="Tahoma" w:hAnsi="Tahoma" w:cs="Tahoma"/>
          <w:sz w:val="18"/>
          <w:szCs w:val="18"/>
        </w:rPr>
      </w:pPr>
      <w:bookmarkStart w:id="3" w:name="_Hlk176771738"/>
    </w:p>
    <w:bookmarkEnd w:id="3"/>
    <w:p w14:paraId="14EAB405" w14:textId="77777777" w:rsidR="008D34F1" w:rsidRDefault="008D34F1" w:rsidP="00DF1A04">
      <w:pPr>
        <w:spacing w:line="360" w:lineRule="auto"/>
        <w:jc w:val="center"/>
        <w:rPr>
          <w:rFonts w:ascii="Tahoma" w:hAnsi="Tahoma" w:cs="Tahoma"/>
          <w:b/>
          <w:sz w:val="18"/>
          <w:szCs w:val="18"/>
        </w:rPr>
      </w:pPr>
      <w:r>
        <w:rPr>
          <w:rFonts w:ascii="Tahoma" w:hAnsi="Tahoma" w:cs="Tahoma"/>
          <w:b/>
          <w:sz w:val="18"/>
          <w:szCs w:val="18"/>
        </w:rPr>
        <w:t>§ 4</w:t>
      </w:r>
    </w:p>
    <w:p w14:paraId="6C69333A" w14:textId="17107B7B" w:rsidR="00916963" w:rsidRDefault="008D34F1" w:rsidP="002D4D67">
      <w:pPr>
        <w:spacing w:line="360" w:lineRule="auto"/>
        <w:jc w:val="center"/>
        <w:rPr>
          <w:rFonts w:ascii="Tahoma" w:hAnsi="Tahoma" w:cs="Tahoma"/>
          <w:b/>
          <w:sz w:val="18"/>
          <w:szCs w:val="18"/>
        </w:rPr>
      </w:pPr>
      <w:r>
        <w:rPr>
          <w:rFonts w:ascii="Tahoma" w:hAnsi="Tahoma" w:cs="Tahoma"/>
          <w:b/>
          <w:sz w:val="18"/>
          <w:szCs w:val="18"/>
        </w:rPr>
        <w:t>Wartość umowy:</w:t>
      </w:r>
    </w:p>
    <w:p w14:paraId="19BFAE98" w14:textId="6490C96D" w:rsidR="00F24B47" w:rsidRPr="00F24B47" w:rsidRDefault="00916963" w:rsidP="00F24B47">
      <w:pPr>
        <w:pStyle w:val="Tekstpodstawowy"/>
        <w:spacing w:before="60"/>
        <w:rPr>
          <w:bCs/>
          <w:i w:val="0"/>
          <w:iCs/>
          <w:sz w:val="18"/>
          <w:szCs w:val="18"/>
          <w:lang w:eastAsia="hi-IN"/>
        </w:rPr>
      </w:pPr>
      <w:r w:rsidRPr="00F24B47">
        <w:rPr>
          <w:bCs/>
          <w:i w:val="0"/>
          <w:iCs/>
          <w:sz w:val="18"/>
          <w:szCs w:val="18"/>
        </w:rPr>
        <w:t>1.</w:t>
      </w:r>
      <w:r w:rsidR="00F24B47" w:rsidRPr="00F24B47">
        <w:rPr>
          <w:bCs/>
          <w:i w:val="0"/>
          <w:iCs/>
          <w:sz w:val="18"/>
          <w:szCs w:val="18"/>
        </w:rPr>
        <w:t xml:space="preserve"> Wynagrodzenie Wykonawcy za realizację przedmiotu </w:t>
      </w:r>
      <w:r w:rsidR="00F24B47" w:rsidRPr="00F24B47">
        <w:rPr>
          <w:b/>
          <w:i w:val="0"/>
          <w:iCs/>
          <w:sz w:val="18"/>
          <w:szCs w:val="18"/>
        </w:rPr>
        <w:t xml:space="preserve">Umowy </w:t>
      </w:r>
      <w:r w:rsidR="00F24B47" w:rsidRPr="00F24B47">
        <w:rPr>
          <w:bCs/>
          <w:i w:val="0"/>
          <w:iCs/>
          <w:sz w:val="18"/>
          <w:szCs w:val="18"/>
        </w:rPr>
        <w:t>wynosi:</w:t>
      </w:r>
    </w:p>
    <w:p w14:paraId="6999B689" w14:textId="77777777" w:rsidR="00F24B47" w:rsidRPr="00F24B47" w:rsidRDefault="00F24B47" w:rsidP="00E77290">
      <w:pPr>
        <w:pStyle w:val="Tekstpodstawowy"/>
        <w:spacing w:before="60"/>
        <w:ind w:left="708"/>
        <w:rPr>
          <w:bCs/>
          <w:i w:val="0"/>
          <w:iCs/>
          <w:sz w:val="18"/>
          <w:szCs w:val="18"/>
        </w:rPr>
      </w:pPr>
      <w:r w:rsidRPr="00F24B47">
        <w:rPr>
          <w:bCs/>
          <w:i w:val="0"/>
          <w:iCs/>
          <w:sz w:val="18"/>
          <w:szCs w:val="18"/>
        </w:rPr>
        <w:t>netto: ......................... zł</w:t>
      </w:r>
    </w:p>
    <w:p w14:paraId="48FCA440" w14:textId="77777777" w:rsidR="00F24B47" w:rsidRPr="00F24B47" w:rsidRDefault="00F24B47" w:rsidP="00E77290">
      <w:pPr>
        <w:pStyle w:val="Tekstpodstawowy"/>
        <w:spacing w:before="60"/>
        <w:ind w:left="708"/>
        <w:rPr>
          <w:bCs/>
          <w:i w:val="0"/>
          <w:iCs/>
          <w:sz w:val="18"/>
          <w:szCs w:val="18"/>
        </w:rPr>
      </w:pPr>
      <w:r w:rsidRPr="00F24B47">
        <w:rPr>
          <w:bCs/>
          <w:i w:val="0"/>
          <w:iCs/>
          <w:sz w:val="18"/>
          <w:szCs w:val="18"/>
        </w:rPr>
        <w:t>słownie: .......................................................................... zł</w:t>
      </w:r>
    </w:p>
    <w:p w14:paraId="1F35F61B" w14:textId="77777777" w:rsidR="00F24B47" w:rsidRPr="00F24B47" w:rsidRDefault="00F24B47" w:rsidP="00E77290">
      <w:pPr>
        <w:pStyle w:val="Tekstpodstawowy"/>
        <w:spacing w:before="60"/>
        <w:ind w:left="708"/>
        <w:rPr>
          <w:bCs/>
          <w:i w:val="0"/>
          <w:iCs/>
          <w:sz w:val="18"/>
          <w:szCs w:val="18"/>
        </w:rPr>
      </w:pPr>
      <w:r w:rsidRPr="00F24B47">
        <w:rPr>
          <w:bCs/>
          <w:i w:val="0"/>
          <w:iCs/>
          <w:sz w:val="18"/>
          <w:szCs w:val="18"/>
        </w:rPr>
        <w:t>+ podatek VAT tj. .............. VAT ........................................zł</w:t>
      </w:r>
    </w:p>
    <w:p w14:paraId="742F2EE4" w14:textId="77777777" w:rsidR="00F24B47" w:rsidRPr="00F24B47" w:rsidRDefault="00F24B47" w:rsidP="00E77290">
      <w:pPr>
        <w:pStyle w:val="Tekstpodstawowy"/>
        <w:spacing w:before="60"/>
        <w:ind w:left="708"/>
        <w:rPr>
          <w:i w:val="0"/>
          <w:iCs/>
          <w:sz w:val="18"/>
          <w:szCs w:val="18"/>
        </w:rPr>
      </w:pPr>
      <w:r w:rsidRPr="00F24B47">
        <w:rPr>
          <w:i w:val="0"/>
          <w:iCs/>
          <w:sz w:val="18"/>
          <w:szCs w:val="18"/>
        </w:rPr>
        <w:t>razem brutto: ........................................... zł</w:t>
      </w:r>
    </w:p>
    <w:p w14:paraId="5126CCCD" w14:textId="77777777" w:rsidR="00F24B47" w:rsidRPr="00F24B47" w:rsidRDefault="00F24B47" w:rsidP="00E77290">
      <w:pPr>
        <w:pStyle w:val="Tekstpodstawowy"/>
        <w:spacing w:before="60"/>
        <w:ind w:left="708"/>
        <w:rPr>
          <w:i w:val="0"/>
          <w:iCs/>
          <w:sz w:val="18"/>
          <w:szCs w:val="18"/>
        </w:rPr>
      </w:pPr>
      <w:r w:rsidRPr="00F24B47">
        <w:rPr>
          <w:i w:val="0"/>
          <w:iCs/>
          <w:sz w:val="18"/>
          <w:szCs w:val="18"/>
        </w:rPr>
        <w:t>słownie: ......................................................................... zł</w:t>
      </w:r>
    </w:p>
    <w:p w14:paraId="588BA492" w14:textId="77777777" w:rsidR="00F24B47" w:rsidRPr="00F24B47" w:rsidRDefault="00F24B47" w:rsidP="00E77290">
      <w:pPr>
        <w:pStyle w:val="Tekstpodstawowy"/>
        <w:spacing w:before="60"/>
        <w:ind w:left="708"/>
        <w:rPr>
          <w:i w:val="0"/>
          <w:iCs/>
          <w:sz w:val="18"/>
          <w:szCs w:val="18"/>
        </w:rPr>
      </w:pPr>
      <w:r w:rsidRPr="00F24B47">
        <w:rPr>
          <w:i w:val="0"/>
          <w:iCs/>
          <w:sz w:val="18"/>
          <w:szCs w:val="18"/>
        </w:rPr>
        <w:t>Wynagrodzenie to jest kwotą maksymalną zobowiązania Zamawiającego.</w:t>
      </w:r>
    </w:p>
    <w:p w14:paraId="59E04F03" w14:textId="77777777" w:rsidR="00C43C6C" w:rsidRDefault="00C43C6C" w:rsidP="00B567BB">
      <w:pPr>
        <w:spacing w:line="360" w:lineRule="auto"/>
        <w:jc w:val="both"/>
        <w:rPr>
          <w:rFonts w:ascii="Tahoma" w:hAnsi="Tahoma" w:cs="Tahoma"/>
          <w:sz w:val="18"/>
          <w:szCs w:val="18"/>
        </w:rPr>
      </w:pPr>
    </w:p>
    <w:p w14:paraId="0ED51056" w14:textId="4A736830" w:rsidR="008D34F1" w:rsidRPr="006F7EBD" w:rsidRDefault="006F7EBD" w:rsidP="00593369">
      <w:pPr>
        <w:numPr>
          <w:ilvl w:val="0"/>
          <w:numId w:val="12"/>
        </w:numPr>
        <w:spacing w:line="360" w:lineRule="auto"/>
        <w:jc w:val="both"/>
        <w:rPr>
          <w:rFonts w:ascii="Tahoma" w:hAnsi="Tahoma" w:cs="Tahoma"/>
          <w:sz w:val="18"/>
          <w:szCs w:val="18"/>
        </w:rPr>
      </w:pPr>
      <w:r w:rsidRPr="006F7EBD">
        <w:rPr>
          <w:rFonts w:ascii="Tahoma" w:hAnsi="Tahoma" w:cs="Tahoma"/>
          <w:sz w:val="18"/>
          <w:szCs w:val="18"/>
        </w:rPr>
        <w:t>Oferowane wynagrodzenie netto obejmuje:</w:t>
      </w:r>
    </w:p>
    <w:p w14:paraId="02A14216" w14:textId="77777777" w:rsidR="00B567BB" w:rsidRPr="00B567BB" w:rsidRDefault="00B567BB" w:rsidP="00593369">
      <w:pPr>
        <w:numPr>
          <w:ilvl w:val="0"/>
          <w:numId w:val="9"/>
        </w:numPr>
        <w:spacing w:line="360" w:lineRule="auto"/>
        <w:jc w:val="both"/>
        <w:rPr>
          <w:rFonts w:ascii="Tahoma" w:hAnsi="Tahoma" w:cs="Tahoma"/>
          <w:sz w:val="18"/>
          <w:szCs w:val="18"/>
        </w:rPr>
      </w:pPr>
      <w:r w:rsidRPr="00B567BB">
        <w:rPr>
          <w:rFonts w:ascii="Tahoma" w:hAnsi="Tahoma" w:cs="Tahoma"/>
          <w:sz w:val="18"/>
          <w:szCs w:val="18"/>
        </w:rPr>
        <w:t>pełną cenę netto za realizację wsparcia Zamawiającego podczas migracji 300 stacji roboczych do nowej domeny AD (Windows 2022/Cloud Hybrid) w dwóch lokalizacjach we Wrocławiu,</w:t>
      </w:r>
    </w:p>
    <w:p w14:paraId="7F70F605" w14:textId="1591772F" w:rsidR="00B567BB" w:rsidRPr="00E77290" w:rsidRDefault="00E77290" w:rsidP="00593369">
      <w:pPr>
        <w:numPr>
          <w:ilvl w:val="0"/>
          <w:numId w:val="9"/>
        </w:numPr>
        <w:spacing w:line="360" w:lineRule="auto"/>
        <w:jc w:val="both"/>
        <w:rPr>
          <w:rFonts w:ascii="Tahoma" w:hAnsi="Tahoma" w:cs="Tahoma"/>
          <w:strike/>
          <w:sz w:val="18"/>
          <w:szCs w:val="18"/>
        </w:rPr>
      </w:pPr>
      <w:r>
        <w:rPr>
          <w:rFonts w:ascii="Tahoma" w:hAnsi="Tahoma" w:cs="Tahoma"/>
          <w:sz w:val="18"/>
          <w:szCs w:val="18"/>
        </w:rPr>
        <w:t>k</w:t>
      </w:r>
      <w:r w:rsidR="00AD355E" w:rsidRPr="00AD355E">
        <w:rPr>
          <w:rFonts w:ascii="Tahoma" w:hAnsi="Tahoma" w:cs="Tahoma"/>
          <w:sz w:val="18"/>
          <w:szCs w:val="18"/>
        </w:rPr>
        <w:t xml:space="preserve">oszty pracy trzech oddelegowanych osób (specjalistów posiadających umiejętności w zakresie konfiguracji </w:t>
      </w:r>
      <w:r w:rsidR="00AD355E" w:rsidRPr="00AD355E">
        <w:rPr>
          <w:rFonts w:ascii="Tahoma" w:hAnsi="Tahoma" w:cs="Tahoma"/>
          <w:b/>
          <w:bCs/>
          <w:sz w:val="18"/>
          <w:szCs w:val="18"/>
        </w:rPr>
        <w:t>Active Directory</w:t>
      </w:r>
      <w:r w:rsidR="00AD355E" w:rsidRPr="00AD355E">
        <w:rPr>
          <w:rFonts w:ascii="Tahoma" w:hAnsi="Tahoma" w:cs="Tahoma"/>
          <w:sz w:val="18"/>
          <w:szCs w:val="18"/>
        </w:rPr>
        <w:t xml:space="preserve">, </w:t>
      </w:r>
      <w:r w:rsidR="00AD355E" w:rsidRPr="00AD355E">
        <w:rPr>
          <w:rFonts w:ascii="Tahoma" w:hAnsi="Tahoma" w:cs="Tahoma"/>
          <w:b/>
          <w:bCs/>
          <w:sz w:val="18"/>
          <w:szCs w:val="18"/>
        </w:rPr>
        <w:t>2FA</w:t>
      </w:r>
      <w:r w:rsidR="00AD355E" w:rsidRPr="00AD355E">
        <w:rPr>
          <w:rFonts w:ascii="Tahoma" w:hAnsi="Tahoma" w:cs="Tahoma"/>
          <w:sz w:val="18"/>
          <w:szCs w:val="18"/>
        </w:rPr>
        <w:t xml:space="preserve">, </w:t>
      </w:r>
      <w:r w:rsidR="00AD355E" w:rsidRPr="00AD355E">
        <w:rPr>
          <w:rFonts w:ascii="Tahoma" w:hAnsi="Tahoma" w:cs="Tahoma"/>
          <w:b/>
          <w:bCs/>
          <w:sz w:val="18"/>
          <w:szCs w:val="18"/>
        </w:rPr>
        <w:t>migracji stacji</w:t>
      </w:r>
      <w:r w:rsidR="00AD355E" w:rsidRPr="00AD355E">
        <w:rPr>
          <w:rFonts w:ascii="Tahoma" w:hAnsi="Tahoma" w:cs="Tahoma"/>
          <w:sz w:val="18"/>
          <w:szCs w:val="18"/>
        </w:rPr>
        <w:t xml:space="preserve"> oraz wykonywania </w:t>
      </w:r>
      <w:r w:rsidR="00AD355E" w:rsidRPr="00AD355E">
        <w:rPr>
          <w:rFonts w:ascii="Tahoma" w:hAnsi="Tahoma" w:cs="Tahoma"/>
          <w:b/>
          <w:bCs/>
          <w:sz w:val="18"/>
          <w:szCs w:val="18"/>
        </w:rPr>
        <w:t>kopii zapasowych</w:t>
      </w:r>
      <w:r w:rsidR="00AD355E" w:rsidRPr="00AD355E">
        <w:rPr>
          <w:rFonts w:ascii="Tahoma" w:hAnsi="Tahoma" w:cs="Tahoma"/>
          <w:sz w:val="18"/>
          <w:szCs w:val="18"/>
        </w:rPr>
        <w:t>), z uwzględnieniem świadczenia usług w godzinach roboczych (7:30–15:00) oraz poza nimi (15:00–20:00) zgodnie ze strukturą 80/20</w:t>
      </w:r>
      <w:r>
        <w:rPr>
          <w:rFonts w:ascii="Tahoma" w:hAnsi="Tahoma" w:cs="Tahoma"/>
          <w:sz w:val="18"/>
          <w:szCs w:val="18"/>
        </w:rPr>
        <w:t>,</w:t>
      </w:r>
    </w:p>
    <w:p w14:paraId="2B9B0838" w14:textId="5FCB484B" w:rsidR="00B567BB" w:rsidRPr="00B567BB" w:rsidRDefault="00B567BB" w:rsidP="00593369">
      <w:pPr>
        <w:numPr>
          <w:ilvl w:val="0"/>
          <w:numId w:val="9"/>
        </w:numPr>
        <w:spacing w:line="360" w:lineRule="auto"/>
        <w:jc w:val="both"/>
        <w:rPr>
          <w:rFonts w:ascii="Tahoma" w:hAnsi="Tahoma" w:cs="Tahoma"/>
          <w:sz w:val="18"/>
          <w:szCs w:val="18"/>
        </w:rPr>
      </w:pPr>
      <w:r w:rsidRPr="00B567BB">
        <w:rPr>
          <w:rFonts w:ascii="Tahoma" w:hAnsi="Tahoma" w:cs="Tahoma"/>
          <w:sz w:val="18"/>
          <w:szCs w:val="18"/>
        </w:rPr>
        <w:t>koszty wdrożenia</w:t>
      </w:r>
      <w:r w:rsidR="008849ED" w:rsidRPr="00001502">
        <w:rPr>
          <w:rFonts w:ascii="Tahoma" w:hAnsi="Tahoma" w:cs="Tahoma"/>
          <w:sz w:val="18"/>
          <w:szCs w:val="18"/>
        </w:rPr>
        <w:t xml:space="preserve"> i</w:t>
      </w:r>
      <w:r w:rsidRPr="00001502">
        <w:rPr>
          <w:rFonts w:ascii="Tahoma" w:hAnsi="Tahoma" w:cs="Tahoma"/>
          <w:sz w:val="18"/>
          <w:szCs w:val="18"/>
        </w:rPr>
        <w:t xml:space="preserve"> </w:t>
      </w:r>
      <w:r w:rsidRPr="00B567BB">
        <w:rPr>
          <w:rFonts w:ascii="Tahoma" w:hAnsi="Tahoma" w:cs="Tahoma"/>
          <w:sz w:val="18"/>
          <w:szCs w:val="18"/>
        </w:rPr>
        <w:t>konfiguracji 2FA na urządzeniach prywatnych, służbowych oraz kluczach USB Zamawiającego,</w:t>
      </w:r>
    </w:p>
    <w:p w14:paraId="75971432" w14:textId="77777777" w:rsidR="00B567BB" w:rsidRPr="00B567BB" w:rsidRDefault="00B567BB" w:rsidP="00593369">
      <w:pPr>
        <w:numPr>
          <w:ilvl w:val="0"/>
          <w:numId w:val="9"/>
        </w:numPr>
        <w:spacing w:line="360" w:lineRule="auto"/>
        <w:jc w:val="both"/>
        <w:rPr>
          <w:rFonts w:ascii="Tahoma" w:hAnsi="Tahoma" w:cs="Tahoma"/>
          <w:sz w:val="18"/>
          <w:szCs w:val="18"/>
        </w:rPr>
      </w:pPr>
      <w:r w:rsidRPr="00B567BB">
        <w:rPr>
          <w:rFonts w:ascii="Tahoma" w:hAnsi="Tahoma" w:cs="Tahoma"/>
          <w:sz w:val="18"/>
          <w:szCs w:val="18"/>
        </w:rPr>
        <w:lastRenderedPageBreak/>
        <w:t>koszty dostarczenia narzędzi do wykonywania backupu (odpowiednia ilość nośników pendrive),</w:t>
      </w:r>
    </w:p>
    <w:p w14:paraId="3FEEC9C9" w14:textId="77777777" w:rsidR="00B567BB" w:rsidRPr="00B567BB" w:rsidRDefault="00B567BB" w:rsidP="00593369">
      <w:pPr>
        <w:numPr>
          <w:ilvl w:val="0"/>
          <w:numId w:val="9"/>
        </w:numPr>
        <w:spacing w:line="360" w:lineRule="auto"/>
        <w:jc w:val="both"/>
        <w:rPr>
          <w:rFonts w:ascii="Tahoma" w:hAnsi="Tahoma" w:cs="Tahoma"/>
          <w:sz w:val="18"/>
          <w:szCs w:val="18"/>
        </w:rPr>
      </w:pPr>
      <w:r w:rsidRPr="00B567BB">
        <w:rPr>
          <w:rFonts w:ascii="Tahoma" w:hAnsi="Tahoma" w:cs="Tahoma"/>
          <w:sz w:val="18"/>
          <w:szCs w:val="18"/>
        </w:rPr>
        <w:t>koszty realizacji wszystkich etapów prac zgodnie z macierzą RACI, w tym: identyfikacji, weryfikacji technicznej, instalacji systemów Windows 10/11, konfiguracji GPO, montażu i demontażu sprzętu oraz przywracania danych,</w:t>
      </w:r>
    </w:p>
    <w:p w14:paraId="46BFF52B" w14:textId="77777777" w:rsidR="00B567BB" w:rsidRPr="00B567BB" w:rsidRDefault="00B567BB" w:rsidP="00593369">
      <w:pPr>
        <w:numPr>
          <w:ilvl w:val="0"/>
          <w:numId w:val="9"/>
        </w:numPr>
        <w:spacing w:line="360" w:lineRule="auto"/>
        <w:jc w:val="both"/>
        <w:rPr>
          <w:rFonts w:ascii="Tahoma" w:hAnsi="Tahoma" w:cs="Tahoma"/>
          <w:sz w:val="18"/>
          <w:szCs w:val="18"/>
        </w:rPr>
      </w:pPr>
      <w:r w:rsidRPr="00B567BB">
        <w:rPr>
          <w:rFonts w:ascii="Tahoma" w:hAnsi="Tahoma" w:cs="Tahoma"/>
          <w:sz w:val="18"/>
          <w:szCs w:val="18"/>
        </w:rPr>
        <w:t>koszty opracowania i dostarczenia pełnej dokumentacji powdrożeniowej: zbiorczych zestawień Excel, protokołów przekazania oraz formularzy przeniesienia wyposażenia,</w:t>
      </w:r>
    </w:p>
    <w:p w14:paraId="4D2D4198" w14:textId="77777777" w:rsidR="00B567BB" w:rsidRPr="00B567BB" w:rsidRDefault="00B567BB" w:rsidP="00593369">
      <w:pPr>
        <w:numPr>
          <w:ilvl w:val="0"/>
          <w:numId w:val="9"/>
        </w:numPr>
        <w:spacing w:line="360" w:lineRule="auto"/>
        <w:jc w:val="both"/>
        <w:rPr>
          <w:rFonts w:ascii="Tahoma" w:hAnsi="Tahoma" w:cs="Tahoma"/>
          <w:sz w:val="18"/>
          <w:szCs w:val="18"/>
        </w:rPr>
      </w:pPr>
      <w:r w:rsidRPr="00B567BB">
        <w:rPr>
          <w:rFonts w:ascii="Tahoma" w:hAnsi="Tahoma" w:cs="Tahoma"/>
          <w:sz w:val="18"/>
          <w:szCs w:val="18"/>
        </w:rPr>
        <w:t>koszty ewentualnej automatyzacji procesów lub wdrożenia dedykowanych schematów działania zaproponowanych przez Wykonawcę,</w:t>
      </w:r>
    </w:p>
    <w:p w14:paraId="71262281" w14:textId="66DBB45F" w:rsidR="008D34F1" w:rsidRDefault="00B567BB" w:rsidP="00593369">
      <w:pPr>
        <w:numPr>
          <w:ilvl w:val="0"/>
          <w:numId w:val="9"/>
        </w:numPr>
        <w:spacing w:line="360" w:lineRule="auto"/>
        <w:jc w:val="both"/>
        <w:rPr>
          <w:rFonts w:ascii="Tahoma" w:hAnsi="Tahoma" w:cs="Tahoma"/>
          <w:sz w:val="18"/>
          <w:szCs w:val="18"/>
        </w:rPr>
      </w:pPr>
      <w:r w:rsidRPr="00B567BB">
        <w:rPr>
          <w:rFonts w:ascii="Tahoma" w:hAnsi="Tahoma" w:cs="Tahoma"/>
          <w:sz w:val="18"/>
          <w:szCs w:val="18"/>
        </w:rPr>
        <w:t>wszelkie koszty dojazdów do lokalizacji Zamawiającego oraz inne koszty administracyjne i techniczne niezbędne do prawidłowego wykonania przedmiotu umowy</w:t>
      </w:r>
      <w:r w:rsidR="00327003">
        <w:rPr>
          <w:rFonts w:ascii="Tahoma" w:hAnsi="Tahoma" w:cs="Tahoma"/>
          <w:sz w:val="18"/>
          <w:szCs w:val="18"/>
        </w:rPr>
        <w:t xml:space="preserve"> </w:t>
      </w:r>
      <w:r w:rsidR="008D34F1">
        <w:rPr>
          <w:rFonts w:ascii="Tahoma" w:hAnsi="Tahoma" w:cs="Tahoma"/>
          <w:spacing w:val="4"/>
          <w:sz w:val="18"/>
          <w:szCs w:val="18"/>
        </w:rPr>
        <w:t>oraz wszelkie inne koszty niewymienione, a konieczne do wykonania zamówienia.</w:t>
      </w:r>
    </w:p>
    <w:p w14:paraId="5F06AF11" w14:textId="4870CCAF" w:rsidR="008D2EFC" w:rsidRDefault="008D34F1" w:rsidP="00593369">
      <w:pPr>
        <w:numPr>
          <w:ilvl w:val="0"/>
          <w:numId w:val="2"/>
        </w:numPr>
        <w:tabs>
          <w:tab w:val="left" w:pos="0"/>
        </w:tabs>
        <w:spacing w:line="360" w:lineRule="auto"/>
        <w:ind w:hanging="255"/>
        <w:jc w:val="both"/>
        <w:rPr>
          <w:rFonts w:ascii="Tahoma" w:hAnsi="Tahoma" w:cs="Tahoma"/>
          <w:sz w:val="18"/>
          <w:szCs w:val="18"/>
        </w:rPr>
      </w:pPr>
      <w:r>
        <w:rPr>
          <w:rFonts w:ascii="Tahoma" w:hAnsi="Tahoma" w:cs="Tahoma"/>
          <w:sz w:val="18"/>
          <w:szCs w:val="18"/>
        </w:rPr>
        <w:t>Wykonawca gwarantuje utrzymanie oferowanych cen netto przez cały okres trwania umowy</w:t>
      </w:r>
      <w:r w:rsidR="003001ED">
        <w:rPr>
          <w:rFonts w:ascii="Tahoma" w:hAnsi="Tahoma" w:cs="Tahoma"/>
          <w:sz w:val="18"/>
          <w:szCs w:val="18"/>
        </w:rPr>
        <w:t xml:space="preserve"> za wyjątkiem sytuacji wskazanych w umowie</w:t>
      </w:r>
      <w:r>
        <w:rPr>
          <w:rFonts w:ascii="Tahoma" w:hAnsi="Tahoma" w:cs="Tahoma"/>
          <w:sz w:val="18"/>
          <w:szCs w:val="18"/>
        </w:rPr>
        <w:t>.</w:t>
      </w:r>
    </w:p>
    <w:p w14:paraId="16885432" w14:textId="08DB7F89" w:rsidR="006F7EBD" w:rsidRPr="007D5645" w:rsidRDefault="006F7EBD" w:rsidP="00593369">
      <w:pPr>
        <w:numPr>
          <w:ilvl w:val="0"/>
          <w:numId w:val="2"/>
        </w:numPr>
        <w:tabs>
          <w:tab w:val="left" w:pos="0"/>
        </w:tabs>
        <w:spacing w:line="360" w:lineRule="auto"/>
        <w:ind w:hanging="255"/>
        <w:jc w:val="both"/>
        <w:rPr>
          <w:rFonts w:ascii="Tahoma" w:hAnsi="Tahoma" w:cs="Tahoma"/>
          <w:sz w:val="18"/>
          <w:szCs w:val="18"/>
        </w:rPr>
      </w:pPr>
      <w:r w:rsidRPr="007D5645">
        <w:rPr>
          <w:rFonts w:ascii="Tahoma" w:hAnsi="Tahoma" w:cs="Tahoma"/>
          <w:sz w:val="18"/>
          <w:szCs w:val="18"/>
        </w:rPr>
        <w:t>Wynagrodzenie brutto za wykonaną usługę może ulec zmianie wyłącznie w przypadku urzędowej zmiany stawki podatku od towarów i usług (VAT). W takim przypadku wynagrodzenie netto za przedmiot umowy pozostanie bez zmian, a kwota brutto na fakturze końcowej zostanie obliczona z zastosowaniem stawki VAT obowiązującej w dniu wystawienia faktury, bez konieczności sporządzania aneksu do umowy.</w:t>
      </w:r>
    </w:p>
    <w:p w14:paraId="57750684" w14:textId="5D63237F" w:rsidR="008D2EFC" w:rsidRPr="002D613C" w:rsidRDefault="0078098A" w:rsidP="00593369">
      <w:pPr>
        <w:pStyle w:val="Akapitzlist"/>
        <w:numPr>
          <w:ilvl w:val="0"/>
          <w:numId w:val="2"/>
        </w:numPr>
        <w:spacing w:after="0" w:line="360" w:lineRule="auto"/>
        <w:jc w:val="both"/>
        <w:rPr>
          <w:rFonts w:ascii="Tahoma" w:eastAsia="Times New Roman" w:hAnsi="Tahoma" w:cs="Tahoma"/>
          <w:kern w:val="0"/>
          <w:sz w:val="18"/>
          <w:szCs w:val="18"/>
          <w:lang w:val="pl-PL" w:eastAsia="ar-SA"/>
        </w:rPr>
      </w:pPr>
      <w:r w:rsidRPr="0078098A">
        <w:rPr>
          <w:rFonts w:ascii="Tahoma" w:eastAsia="Times New Roman" w:hAnsi="Tahoma" w:cs="Tahoma"/>
          <w:kern w:val="0"/>
          <w:sz w:val="18"/>
          <w:szCs w:val="18"/>
          <w:lang w:val="pl-PL" w:eastAsia="ar-SA"/>
        </w:rPr>
        <w:t xml:space="preserve">Podstawą do wystawienia faktury, jest podpisany przez strony bezusterkowy </w:t>
      </w:r>
      <w:r w:rsidRPr="002D613C">
        <w:rPr>
          <w:rFonts w:ascii="Tahoma" w:eastAsia="Times New Roman" w:hAnsi="Tahoma" w:cs="Tahoma"/>
          <w:b/>
          <w:bCs/>
          <w:kern w:val="0"/>
          <w:sz w:val="18"/>
          <w:szCs w:val="18"/>
          <w:lang w:val="pl-PL" w:eastAsia="ar-SA"/>
        </w:rPr>
        <w:t xml:space="preserve">Protokół </w:t>
      </w:r>
      <w:r w:rsidR="00A45702">
        <w:rPr>
          <w:rFonts w:ascii="Tahoma" w:eastAsia="Times New Roman" w:hAnsi="Tahoma" w:cs="Tahoma"/>
          <w:b/>
          <w:bCs/>
          <w:kern w:val="0"/>
          <w:sz w:val="18"/>
          <w:szCs w:val="18"/>
          <w:lang w:val="pl-PL" w:eastAsia="ar-SA"/>
        </w:rPr>
        <w:t>O</w:t>
      </w:r>
      <w:r w:rsidRPr="002D613C">
        <w:rPr>
          <w:rFonts w:ascii="Tahoma" w:eastAsia="Times New Roman" w:hAnsi="Tahoma" w:cs="Tahoma"/>
          <w:b/>
          <w:bCs/>
          <w:kern w:val="0"/>
          <w:sz w:val="18"/>
          <w:szCs w:val="18"/>
          <w:lang w:val="pl-PL" w:eastAsia="ar-SA"/>
        </w:rPr>
        <w:t xml:space="preserve">dbioru </w:t>
      </w:r>
      <w:r w:rsidR="00A45702">
        <w:rPr>
          <w:rFonts w:ascii="Tahoma" w:eastAsia="Times New Roman" w:hAnsi="Tahoma" w:cs="Tahoma"/>
          <w:b/>
          <w:bCs/>
          <w:kern w:val="0"/>
          <w:sz w:val="18"/>
          <w:szCs w:val="18"/>
          <w:lang w:val="pl-PL" w:eastAsia="ar-SA"/>
        </w:rPr>
        <w:t>K</w:t>
      </w:r>
      <w:r w:rsidR="007F30B7">
        <w:rPr>
          <w:rFonts w:ascii="Tahoma" w:eastAsia="Times New Roman" w:hAnsi="Tahoma" w:cs="Tahoma"/>
          <w:b/>
          <w:bCs/>
          <w:kern w:val="0"/>
          <w:sz w:val="18"/>
          <w:szCs w:val="18"/>
          <w:lang w:val="pl-PL" w:eastAsia="ar-SA"/>
        </w:rPr>
        <w:t>ońcowego</w:t>
      </w:r>
      <w:r w:rsidRPr="0078098A">
        <w:rPr>
          <w:rFonts w:ascii="Tahoma" w:eastAsia="Times New Roman" w:hAnsi="Tahoma" w:cs="Tahoma"/>
          <w:kern w:val="0"/>
          <w:sz w:val="18"/>
          <w:szCs w:val="18"/>
          <w:lang w:val="pl-PL" w:eastAsia="ar-SA"/>
        </w:rPr>
        <w:t xml:space="preserve">, o którym mowa w </w:t>
      </w:r>
      <w:r w:rsidRPr="006D6C13">
        <w:rPr>
          <w:rFonts w:ascii="Tahoma" w:eastAsia="Times New Roman" w:hAnsi="Tahoma" w:cs="Tahoma"/>
          <w:kern w:val="0"/>
          <w:sz w:val="18"/>
          <w:szCs w:val="18"/>
          <w:lang w:val="pl-PL" w:eastAsia="ar-SA"/>
        </w:rPr>
        <w:t xml:space="preserve">§ </w:t>
      </w:r>
      <w:r w:rsidR="006D6C13" w:rsidRPr="006D6C13">
        <w:rPr>
          <w:rFonts w:ascii="Tahoma" w:eastAsia="Times New Roman" w:hAnsi="Tahoma" w:cs="Tahoma"/>
          <w:kern w:val="0"/>
          <w:sz w:val="18"/>
          <w:szCs w:val="18"/>
          <w:lang w:val="pl-PL" w:eastAsia="ar-SA"/>
        </w:rPr>
        <w:t>5.</w:t>
      </w:r>
    </w:p>
    <w:p w14:paraId="008CCA07" w14:textId="77777777" w:rsidR="008D34F1" w:rsidRPr="008D2EFC" w:rsidRDefault="008D34F1" w:rsidP="00593369">
      <w:pPr>
        <w:numPr>
          <w:ilvl w:val="0"/>
          <w:numId w:val="2"/>
        </w:numPr>
        <w:tabs>
          <w:tab w:val="left" w:pos="0"/>
        </w:tabs>
        <w:spacing w:line="360" w:lineRule="auto"/>
        <w:ind w:hanging="255"/>
        <w:jc w:val="both"/>
        <w:rPr>
          <w:rFonts w:ascii="Tahoma" w:hAnsi="Tahoma" w:cs="Tahoma"/>
          <w:sz w:val="18"/>
          <w:szCs w:val="18"/>
        </w:rPr>
      </w:pPr>
      <w:r w:rsidRPr="008D2EFC">
        <w:rPr>
          <w:rFonts w:ascii="Tahoma" w:hAnsi="Tahoma" w:cs="Tahoma"/>
          <w:kern w:val="1"/>
          <w:sz w:val="18"/>
          <w:szCs w:val="18"/>
        </w:rPr>
        <w:t>Wykonawca nie może bez zgody podmiotu, który utworzył Dolnośląskie Centrum Onkologii dokonać jakiejkolwiek czynności prawnej mającej na celu zmianę wierzyciela Dolnośląskiego Centrum Onkologii– art. 54 ust. 5 i 6 ustawy z dnia 15.04.2011 r. o działalności leczniczej – (t.j</w:t>
      </w:r>
      <w:r>
        <w:t xml:space="preserve"> </w:t>
      </w:r>
      <w:r w:rsidRPr="008D2EFC">
        <w:rPr>
          <w:rFonts w:ascii="Tahoma" w:hAnsi="Tahoma" w:cs="Tahoma"/>
          <w:kern w:val="1"/>
          <w:sz w:val="18"/>
          <w:szCs w:val="18"/>
        </w:rPr>
        <w:t>Dz. U. z 202</w:t>
      </w:r>
      <w:r w:rsidR="0037263A">
        <w:rPr>
          <w:rFonts w:ascii="Tahoma" w:hAnsi="Tahoma" w:cs="Tahoma"/>
          <w:kern w:val="1"/>
          <w:sz w:val="18"/>
          <w:szCs w:val="18"/>
        </w:rPr>
        <w:t>4</w:t>
      </w:r>
      <w:r w:rsidRPr="008D2EFC">
        <w:rPr>
          <w:rFonts w:ascii="Tahoma" w:hAnsi="Tahoma" w:cs="Tahoma"/>
          <w:kern w:val="1"/>
          <w:sz w:val="18"/>
          <w:szCs w:val="18"/>
        </w:rPr>
        <w:t xml:space="preserve"> r. poz. </w:t>
      </w:r>
      <w:r w:rsidR="0037263A">
        <w:rPr>
          <w:rFonts w:ascii="Tahoma" w:hAnsi="Tahoma" w:cs="Tahoma"/>
          <w:kern w:val="1"/>
          <w:sz w:val="18"/>
          <w:szCs w:val="18"/>
        </w:rPr>
        <w:t>7</w:t>
      </w:r>
      <w:r w:rsidRPr="008D2EFC">
        <w:rPr>
          <w:rFonts w:ascii="Tahoma" w:hAnsi="Tahoma" w:cs="Tahoma"/>
          <w:kern w:val="1"/>
          <w:sz w:val="18"/>
          <w:szCs w:val="18"/>
        </w:rPr>
        <w:t xml:space="preserve">99 z późn. zm). </w:t>
      </w:r>
    </w:p>
    <w:p w14:paraId="10E7A31D" w14:textId="77777777" w:rsidR="0080207B" w:rsidRDefault="0080207B" w:rsidP="009B0AA0">
      <w:pPr>
        <w:spacing w:line="360" w:lineRule="auto"/>
        <w:jc w:val="center"/>
        <w:rPr>
          <w:rFonts w:ascii="Tahoma" w:hAnsi="Tahoma" w:cs="Tahoma"/>
          <w:b/>
          <w:bCs/>
          <w:sz w:val="18"/>
          <w:szCs w:val="18"/>
        </w:rPr>
      </w:pPr>
    </w:p>
    <w:p w14:paraId="342F2D2F" w14:textId="79CEE301" w:rsidR="008D34F1" w:rsidRPr="006D6C13" w:rsidRDefault="008D34F1" w:rsidP="006D6C13">
      <w:pPr>
        <w:spacing w:line="360" w:lineRule="auto"/>
        <w:jc w:val="center"/>
        <w:rPr>
          <w:rFonts w:ascii="Tahoma" w:hAnsi="Tahoma" w:cs="Tahoma"/>
          <w:b/>
          <w:sz w:val="18"/>
          <w:szCs w:val="18"/>
        </w:rPr>
      </w:pPr>
      <w:r w:rsidRPr="006D6C13">
        <w:rPr>
          <w:rFonts w:ascii="Tahoma" w:hAnsi="Tahoma" w:cs="Tahoma"/>
          <w:b/>
          <w:bCs/>
          <w:sz w:val="18"/>
          <w:szCs w:val="18"/>
        </w:rPr>
        <w:t>§ 5</w:t>
      </w:r>
    </w:p>
    <w:p w14:paraId="10E53839" w14:textId="2DF0B61F" w:rsidR="008D34F1" w:rsidRPr="006D6C13" w:rsidRDefault="008D34F1" w:rsidP="006D6C13">
      <w:pPr>
        <w:tabs>
          <w:tab w:val="left" w:pos="2595"/>
          <w:tab w:val="center" w:pos="4535"/>
        </w:tabs>
        <w:spacing w:line="360" w:lineRule="auto"/>
        <w:jc w:val="center"/>
        <w:rPr>
          <w:rFonts w:ascii="Tahoma" w:hAnsi="Tahoma" w:cs="Tahoma"/>
          <w:b/>
          <w:sz w:val="18"/>
          <w:szCs w:val="18"/>
        </w:rPr>
      </w:pPr>
      <w:r w:rsidRPr="006D6C13">
        <w:rPr>
          <w:rFonts w:ascii="Tahoma" w:hAnsi="Tahoma" w:cs="Tahoma"/>
          <w:b/>
          <w:sz w:val="18"/>
          <w:szCs w:val="18"/>
        </w:rPr>
        <w:t xml:space="preserve">Warunki </w:t>
      </w:r>
      <w:r w:rsidR="00897D91" w:rsidRPr="006D6C13">
        <w:rPr>
          <w:rFonts w:ascii="Tahoma" w:hAnsi="Tahoma" w:cs="Tahoma"/>
          <w:b/>
          <w:sz w:val="18"/>
          <w:szCs w:val="18"/>
        </w:rPr>
        <w:t>zamówienia</w:t>
      </w:r>
    </w:p>
    <w:p w14:paraId="1F81C706" w14:textId="3956754A" w:rsidR="009A568E" w:rsidRPr="009A568E" w:rsidRDefault="009A568E" w:rsidP="00593369">
      <w:pPr>
        <w:numPr>
          <w:ilvl w:val="0"/>
          <w:numId w:val="25"/>
        </w:numPr>
        <w:suppressAutoHyphens w:val="0"/>
        <w:spacing w:after="100" w:afterAutospacing="1" w:line="360" w:lineRule="auto"/>
        <w:jc w:val="both"/>
        <w:rPr>
          <w:rFonts w:ascii="Tahoma" w:hAnsi="Tahoma" w:cs="Tahoma"/>
          <w:sz w:val="18"/>
          <w:szCs w:val="18"/>
          <w:lang w:eastAsia="pl-PL"/>
        </w:rPr>
      </w:pPr>
      <w:r w:rsidRPr="009A568E">
        <w:rPr>
          <w:rFonts w:ascii="Tahoma" w:hAnsi="Tahoma" w:cs="Tahoma"/>
          <w:sz w:val="18"/>
          <w:szCs w:val="18"/>
          <w:lang w:eastAsia="pl-PL"/>
        </w:rPr>
        <w:t xml:space="preserve">Podstawą rozliczenia usługi jest podpisany przez obie Strony bez zastrzeżeń </w:t>
      </w:r>
      <w:r w:rsidRPr="009A568E">
        <w:rPr>
          <w:rFonts w:ascii="Tahoma" w:hAnsi="Tahoma" w:cs="Tahoma"/>
          <w:b/>
          <w:bCs/>
          <w:sz w:val="18"/>
          <w:szCs w:val="18"/>
          <w:lang w:eastAsia="pl-PL"/>
        </w:rPr>
        <w:t>Protokół Odbioru Końcowego</w:t>
      </w:r>
      <w:r w:rsidRPr="009A568E">
        <w:rPr>
          <w:rFonts w:ascii="Tahoma" w:hAnsi="Tahoma" w:cs="Tahoma"/>
          <w:sz w:val="18"/>
          <w:szCs w:val="18"/>
          <w:lang w:eastAsia="pl-PL"/>
        </w:rPr>
        <w:t>, potwierdzający migrację wszystkich 300 stacji roboczych</w:t>
      </w:r>
      <w:r w:rsidR="00DC5727">
        <w:rPr>
          <w:rFonts w:ascii="Tahoma" w:hAnsi="Tahoma" w:cs="Tahoma"/>
          <w:sz w:val="18"/>
          <w:szCs w:val="18"/>
          <w:lang w:eastAsia="pl-PL"/>
        </w:rPr>
        <w:t xml:space="preserve">, który stanowi </w:t>
      </w:r>
      <w:r w:rsidR="00E77290" w:rsidRPr="00E77290">
        <w:rPr>
          <w:rFonts w:ascii="Tahoma" w:hAnsi="Tahoma" w:cs="Tahoma"/>
          <w:b/>
          <w:bCs/>
          <w:sz w:val="18"/>
          <w:szCs w:val="18"/>
          <w:lang w:eastAsia="pl-PL"/>
        </w:rPr>
        <w:t>Z</w:t>
      </w:r>
      <w:r w:rsidR="00DC5727" w:rsidRPr="00E77290">
        <w:rPr>
          <w:rFonts w:ascii="Tahoma" w:hAnsi="Tahoma" w:cs="Tahoma"/>
          <w:b/>
          <w:bCs/>
          <w:sz w:val="18"/>
          <w:szCs w:val="18"/>
          <w:lang w:eastAsia="pl-PL"/>
        </w:rPr>
        <w:t xml:space="preserve">ałącznik nr 10 </w:t>
      </w:r>
      <w:r w:rsidR="00DC5727">
        <w:rPr>
          <w:rFonts w:ascii="Tahoma" w:hAnsi="Tahoma" w:cs="Tahoma"/>
          <w:sz w:val="18"/>
          <w:szCs w:val="18"/>
          <w:lang w:eastAsia="pl-PL"/>
        </w:rPr>
        <w:t>do niniejszej umowy.</w:t>
      </w:r>
    </w:p>
    <w:p w14:paraId="50BCE4F4" w14:textId="11C9E8F7" w:rsidR="009A568E" w:rsidRPr="009A568E" w:rsidRDefault="009A568E" w:rsidP="00593369">
      <w:pPr>
        <w:numPr>
          <w:ilvl w:val="0"/>
          <w:numId w:val="25"/>
        </w:numPr>
        <w:suppressAutoHyphens w:val="0"/>
        <w:spacing w:before="100" w:beforeAutospacing="1" w:after="100" w:afterAutospacing="1" w:line="360" w:lineRule="auto"/>
        <w:jc w:val="both"/>
        <w:rPr>
          <w:rFonts w:ascii="Tahoma" w:hAnsi="Tahoma" w:cs="Tahoma"/>
          <w:sz w:val="18"/>
          <w:szCs w:val="18"/>
          <w:lang w:eastAsia="pl-PL"/>
        </w:rPr>
      </w:pPr>
      <w:r w:rsidRPr="009A568E">
        <w:rPr>
          <w:rFonts w:ascii="Tahoma" w:hAnsi="Tahoma" w:cs="Tahoma"/>
          <w:sz w:val="18"/>
          <w:szCs w:val="18"/>
          <w:lang w:eastAsia="pl-PL"/>
        </w:rPr>
        <w:t>Odbiór prac będzie realizowany etapami, zgodnie z postępem migracji poszczególnych stanowisk, na podstawie dokumentacji określonej w Załącznikach:</w:t>
      </w:r>
    </w:p>
    <w:p w14:paraId="79A8522F" w14:textId="0C2B7C11" w:rsidR="009A568E" w:rsidRPr="009A568E" w:rsidRDefault="009A568E" w:rsidP="00593369">
      <w:pPr>
        <w:numPr>
          <w:ilvl w:val="0"/>
          <w:numId w:val="25"/>
        </w:numPr>
        <w:tabs>
          <w:tab w:val="num" w:pos="720"/>
        </w:tabs>
        <w:suppressAutoHyphens w:val="0"/>
        <w:spacing w:before="100" w:beforeAutospacing="1" w:after="100" w:afterAutospacing="1" w:line="360" w:lineRule="auto"/>
        <w:jc w:val="both"/>
        <w:rPr>
          <w:rFonts w:ascii="Tahoma" w:hAnsi="Tahoma" w:cs="Tahoma"/>
          <w:sz w:val="18"/>
          <w:szCs w:val="18"/>
          <w:lang w:eastAsia="pl-PL"/>
        </w:rPr>
      </w:pPr>
      <w:r w:rsidRPr="009A568E">
        <w:rPr>
          <w:rFonts w:ascii="Tahoma" w:hAnsi="Tahoma" w:cs="Tahoma"/>
          <w:sz w:val="18"/>
          <w:szCs w:val="18"/>
          <w:lang w:eastAsia="pl-PL"/>
        </w:rPr>
        <w:t>Potwierdzeniem migracji pojedynczego stanowiska jest podpisany przez</w:t>
      </w:r>
      <w:r w:rsidR="008849ED">
        <w:rPr>
          <w:rFonts w:ascii="Tahoma" w:hAnsi="Tahoma" w:cs="Tahoma"/>
          <w:sz w:val="18"/>
          <w:szCs w:val="18"/>
          <w:lang w:eastAsia="pl-PL"/>
        </w:rPr>
        <w:t xml:space="preserve"> </w:t>
      </w:r>
      <w:r w:rsidR="008849ED" w:rsidRPr="00001502">
        <w:rPr>
          <w:rFonts w:ascii="Tahoma" w:hAnsi="Tahoma" w:cs="Tahoma"/>
          <w:sz w:val="18"/>
          <w:szCs w:val="18"/>
          <w:lang w:eastAsia="pl-PL"/>
        </w:rPr>
        <w:t>przedstawiciela Zamawiającego</w:t>
      </w:r>
      <w:r w:rsidRPr="00001502">
        <w:rPr>
          <w:rFonts w:ascii="Tahoma" w:hAnsi="Tahoma" w:cs="Tahoma"/>
          <w:sz w:val="18"/>
          <w:szCs w:val="18"/>
          <w:lang w:eastAsia="pl-PL"/>
        </w:rPr>
        <w:t xml:space="preserve"> </w:t>
      </w:r>
      <w:r w:rsidRPr="009A568E">
        <w:rPr>
          <w:rFonts w:ascii="Tahoma" w:hAnsi="Tahoma" w:cs="Tahoma"/>
          <w:sz w:val="18"/>
          <w:szCs w:val="18"/>
          <w:lang w:eastAsia="pl-PL"/>
        </w:rPr>
        <w:t xml:space="preserve">oraz Wykonawcę </w:t>
      </w:r>
      <w:r w:rsidR="008849ED" w:rsidRPr="00001502">
        <w:rPr>
          <w:rFonts w:ascii="Tahoma" w:hAnsi="Tahoma" w:cs="Tahoma"/>
          <w:b/>
          <w:bCs/>
          <w:sz w:val="18"/>
          <w:szCs w:val="18"/>
          <w:lang w:eastAsia="pl-PL"/>
        </w:rPr>
        <w:t>Protokołu</w:t>
      </w:r>
      <w:r w:rsidR="008849ED">
        <w:rPr>
          <w:rFonts w:ascii="Tahoma" w:hAnsi="Tahoma" w:cs="Tahoma"/>
          <w:b/>
          <w:bCs/>
          <w:sz w:val="18"/>
          <w:szCs w:val="18"/>
          <w:lang w:eastAsia="pl-PL"/>
        </w:rPr>
        <w:t xml:space="preserve"> </w:t>
      </w:r>
      <w:r w:rsidRPr="009A568E">
        <w:rPr>
          <w:rFonts w:ascii="Tahoma" w:hAnsi="Tahoma" w:cs="Tahoma"/>
          <w:b/>
          <w:bCs/>
          <w:sz w:val="18"/>
          <w:szCs w:val="18"/>
          <w:lang w:eastAsia="pl-PL"/>
        </w:rPr>
        <w:t xml:space="preserve">Migracji Stanowiska </w:t>
      </w:r>
      <w:r w:rsidRPr="00E77290">
        <w:rPr>
          <w:rFonts w:ascii="Tahoma" w:hAnsi="Tahoma" w:cs="Tahoma"/>
          <w:sz w:val="18"/>
          <w:szCs w:val="18"/>
          <w:lang w:eastAsia="pl-PL"/>
        </w:rPr>
        <w:t>(zgodnie z</w:t>
      </w:r>
      <w:r w:rsidRPr="009A568E">
        <w:rPr>
          <w:rFonts w:ascii="Tahoma" w:hAnsi="Tahoma" w:cs="Tahoma"/>
          <w:b/>
          <w:bCs/>
          <w:sz w:val="18"/>
          <w:szCs w:val="18"/>
          <w:lang w:eastAsia="pl-PL"/>
        </w:rPr>
        <w:t xml:space="preserve"> Załącznikiem nr </w:t>
      </w:r>
      <w:r w:rsidR="000B3F34">
        <w:rPr>
          <w:rFonts w:ascii="Tahoma" w:hAnsi="Tahoma" w:cs="Tahoma"/>
          <w:b/>
          <w:bCs/>
          <w:sz w:val="18"/>
          <w:szCs w:val="18"/>
          <w:lang w:eastAsia="pl-PL"/>
        </w:rPr>
        <w:t>4</w:t>
      </w:r>
      <w:r w:rsidRPr="00E77290">
        <w:rPr>
          <w:rFonts w:ascii="Tahoma" w:hAnsi="Tahoma" w:cs="Tahoma"/>
          <w:sz w:val="18"/>
          <w:szCs w:val="18"/>
          <w:lang w:eastAsia="pl-PL"/>
        </w:rPr>
        <w:t>)</w:t>
      </w:r>
      <w:r w:rsidRPr="009A568E">
        <w:rPr>
          <w:rFonts w:ascii="Tahoma" w:hAnsi="Tahoma" w:cs="Tahoma"/>
          <w:sz w:val="18"/>
          <w:szCs w:val="18"/>
          <w:lang w:eastAsia="pl-PL"/>
        </w:rPr>
        <w:t xml:space="preserve"> oraz – w przypadku Scenariusza nr 3 – </w:t>
      </w:r>
      <w:r w:rsidRPr="009A568E">
        <w:rPr>
          <w:rFonts w:ascii="Tahoma" w:hAnsi="Tahoma" w:cs="Tahoma"/>
          <w:b/>
          <w:bCs/>
          <w:sz w:val="18"/>
          <w:szCs w:val="18"/>
          <w:lang w:eastAsia="pl-PL"/>
        </w:rPr>
        <w:t xml:space="preserve">Formularz Przeniesienia Wyposażenia </w:t>
      </w:r>
      <w:r w:rsidRPr="00E77290">
        <w:rPr>
          <w:rFonts w:ascii="Tahoma" w:hAnsi="Tahoma" w:cs="Tahoma"/>
          <w:sz w:val="18"/>
          <w:szCs w:val="18"/>
          <w:lang w:eastAsia="pl-PL"/>
        </w:rPr>
        <w:t>(zgodnie z</w:t>
      </w:r>
      <w:r w:rsidRPr="009A568E">
        <w:rPr>
          <w:rFonts w:ascii="Tahoma" w:hAnsi="Tahoma" w:cs="Tahoma"/>
          <w:b/>
          <w:bCs/>
          <w:sz w:val="18"/>
          <w:szCs w:val="18"/>
          <w:lang w:eastAsia="pl-PL"/>
        </w:rPr>
        <w:t xml:space="preserve"> Załącznikiem nr </w:t>
      </w:r>
      <w:r w:rsidR="000B3F34">
        <w:rPr>
          <w:rFonts w:ascii="Tahoma" w:hAnsi="Tahoma" w:cs="Tahoma"/>
          <w:b/>
          <w:bCs/>
          <w:sz w:val="18"/>
          <w:szCs w:val="18"/>
          <w:lang w:eastAsia="pl-PL"/>
        </w:rPr>
        <w:t>5</w:t>
      </w:r>
      <w:r w:rsidRPr="00E77290">
        <w:rPr>
          <w:rFonts w:ascii="Tahoma" w:hAnsi="Tahoma" w:cs="Tahoma"/>
          <w:sz w:val="18"/>
          <w:szCs w:val="18"/>
          <w:lang w:eastAsia="pl-PL"/>
        </w:rPr>
        <w:t>).</w:t>
      </w:r>
    </w:p>
    <w:p w14:paraId="4965C458" w14:textId="4E8A490B" w:rsidR="009A568E" w:rsidRPr="009A568E" w:rsidRDefault="009A568E" w:rsidP="00593369">
      <w:pPr>
        <w:numPr>
          <w:ilvl w:val="0"/>
          <w:numId w:val="25"/>
        </w:numPr>
        <w:tabs>
          <w:tab w:val="num" w:pos="720"/>
        </w:tabs>
        <w:suppressAutoHyphens w:val="0"/>
        <w:spacing w:before="100" w:beforeAutospacing="1" w:after="100" w:afterAutospacing="1" w:line="360" w:lineRule="auto"/>
        <w:jc w:val="both"/>
        <w:rPr>
          <w:rFonts w:ascii="Tahoma" w:hAnsi="Tahoma" w:cs="Tahoma"/>
          <w:sz w:val="18"/>
          <w:szCs w:val="18"/>
          <w:lang w:eastAsia="pl-PL"/>
        </w:rPr>
      </w:pPr>
      <w:r w:rsidRPr="009A568E">
        <w:rPr>
          <w:rFonts w:ascii="Tahoma" w:hAnsi="Tahoma" w:cs="Tahoma"/>
          <w:sz w:val="18"/>
          <w:szCs w:val="18"/>
          <w:lang w:eastAsia="pl-PL"/>
        </w:rPr>
        <w:t xml:space="preserve">Wykonawca zobowiązany jest do prowadzenia i udostępniania Zamawiającemu w trybie online </w:t>
      </w:r>
      <w:r w:rsidRPr="009A568E">
        <w:rPr>
          <w:rFonts w:ascii="Tahoma" w:hAnsi="Tahoma" w:cs="Tahoma"/>
          <w:b/>
          <w:bCs/>
          <w:sz w:val="18"/>
          <w:szCs w:val="18"/>
          <w:lang w:eastAsia="pl-PL"/>
        </w:rPr>
        <w:t xml:space="preserve">Raportu Zbiorczego z Migracji </w:t>
      </w:r>
      <w:r w:rsidRPr="00E77290">
        <w:rPr>
          <w:rFonts w:ascii="Tahoma" w:hAnsi="Tahoma" w:cs="Tahoma"/>
          <w:sz w:val="18"/>
          <w:szCs w:val="18"/>
          <w:lang w:eastAsia="pl-PL"/>
        </w:rPr>
        <w:t>(zgodnie z</w:t>
      </w:r>
      <w:r w:rsidRPr="009A568E">
        <w:rPr>
          <w:rFonts w:ascii="Tahoma" w:hAnsi="Tahoma" w:cs="Tahoma"/>
          <w:b/>
          <w:bCs/>
          <w:sz w:val="18"/>
          <w:szCs w:val="18"/>
          <w:lang w:eastAsia="pl-PL"/>
        </w:rPr>
        <w:t xml:space="preserve"> Załącznikiem nr </w:t>
      </w:r>
      <w:r w:rsidR="000B3F34">
        <w:rPr>
          <w:rFonts w:ascii="Tahoma" w:hAnsi="Tahoma" w:cs="Tahoma"/>
          <w:b/>
          <w:bCs/>
          <w:sz w:val="18"/>
          <w:szCs w:val="18"/>
          <w:lang w:eastAsia="pl-PL"/>
        </w:rPr>
        <w:t>3</w:t>
      </w:r>
      <w:r w:rsidRPr="00E77290">
        <w:rPr>
          <w:rFonts w:ascii="Tahoma" w:hAnsi="Tahoma" w:cs="Tahoma"/>
          <w:sz w:val="18"/>
          <w:szCs w:val="18"/>
          <w:lang w:eastAsia="pl-PL"/>
        </w:rPr>
        <w:t>)</w:t>
      </w:r>
      <w:r w:rsidRPr="009A568E">
        <w:rPr>
          <w:rFonts w:ascii="Tahoma" w:hAnsi="Tahoma" w:cs="Tahoma"/>
          <w:sz w:val="18"/>
          <w:szCs w:val="18"/>
          <w:lang w:eastAsia="pl-PL"/>
        </w:rPr>
        <w:t>.</w:t>
      </w:r>
    </w:p>
    <w:p w14:paraId="602A33C4" w14:textId="342CD690" w:rsidR="009A568E" w:rsidRPr="009A568E" w:rsidRDefault="009A568E" w:rsidP="00593369">
      <w:pPr>
        <w:numPr>
          <w:ilvl w:val="0"/>
          <w:numId w:val="25"/>
        </w:numPr>
        <w:suppressAutoHyphens w:val="0"/>
        <w:spacing w:before="100" w:beforeAutospacing="1" w:after="100" w:afterAutospacing="1" w:line="360" w:lineRule="auto"/>
        <w:jc w:val="both"/>
        <w:rPr>
          <w:rFonts w:ascii="Tahoma" w:hAnsi="Tahoma" w:cs="Tahoma"/>
          <w:sz w:val="18"/>
          <w:szCs w:val="18"/>
          <w:lang w:eastAsia="pl-PL"/>
        </w:rPr>
      </w:pPr>
      <w:r w:rsidRPr="009A568E">
        <w:rPr>
          <w:rFonts w:ascii="Tahoma" w:hAnsi="Tahoma" w:cs="Tahoma"/>
          <w:sz w:val="18"/>
          <w:szCs w:val="18"/>
          <w:lang w:eastAsia="pl-PL"/>
        </w:rPr>
        <w:t xml:space="preserve">Podstawą wystawienia faktury jest podpisany bez zastrzeżeń </w:t>
      </w:r>
      <w:r w:rsidRPr="009A568E">
        <w:rPr>
          <w:rFonts w:ascii="Tahoma" w:hAnsi="Tahoma" w:cs="Tahoma"/>
          <w:b/>
          <w:bCs/>
          <w:sz w:val="18"/>
          <w:szCs w:val="18"/>
          <w:lang w:eastAsia="pl-PL"/>
        </w:rPr>
        <w:t>Protokół Odbioru Końcowego</w:t>
      </w:r>
      <w:r w:rsidRPr="009A568E">
        <w:rPr>
          <w:rFonts w:ascii="Tahoma" w:hAnsi="Tahoma" w:cs="Tahoma"/>
          <w:sz w:val="18"/>
          <w:szCs w:val="18"/>
          <w:lang w:eastAsia="pl-PL"/>
        </w:rPr>
        <w:t>, do którego Wykonawca zobowiązany jest dołączyć kompletny zestaw dokumentacji powykonawczej, obejmujący:</w:t>
      </w:r>
    </w:p>
    <w:p w14:paraId="4E10D133" w14:textId="5D1FDFC7" w:rsidR="009A568E" w:rsidRPr="009A568E" w:rsidRDefault="009A568E" w:rsidP="00E50006">
      <w:pPr>
        <w:numPr>
          <w:ilvl w:val="0"/>
          <w:numId w:val="64"/>
        </w:numPr>
        <w:tabs>
          <w:tab w:val="num" w:pos="720"/>
        </w:tabs>
        <w:suppressAutoHyphens w:val="0"/>
        <w:spacing w:before="100" w:beforeAutospacing="1" w:after="100" w:afterAutospacing="1" w:line="360" w:lineRule="auto"/>
        <w:jc w:val="both"/>
        <w:rPr>
          <w:rFonts w:ascii="Tahoma" w:hAnsi="Tahoma" w:cs="Tahoma"/>
          <w:sz w:val="18"/>
          <w:szCs w:val="18"/>
          <w:lang w:eastAsia="pl-PL"/>
        </w:rPr>
      </w:pPr>
      <w:proofErr w:type="gramStart"/>
      <w:r w:rsidRPr="009A568E">
        <w:rPr>
          <w:rFonts w:ascii="Tahoma" w:hAnsi="Tahoma" w:cs="Tahoma"/>
          <w:sz w:val="18"/>
          <w:szCs w:val="18"/>
          <w:lang w:eastAsia="pl-PL"/>
        </w:rPr>
        <w:t>Finaln</w:t>
      </w:r>
      <w:r w:rsidR="004F2642">
        <w:rPr>
          <w:rFonts w:ascii="Tahoma" w:hAnsi="Tahoma" w:cs="Tahoma"/>
          <w:sz w:val="18"/>
          <w:szCs w:val="18"/>
          <w:lang w:eastAsia="pl-PL"/>
        </w:rPr>
        <w:t>ą</w:t>
      </w:r>
      <w:proofErr w:type="gramEnd"/>
      <w:r w:rsidRPr="009A568E">
        <w:rPr>
          <w:rFonts w:ascii="Tahoma" w:hAnsi="Tahoma" w:cs="Tahoma"/>
          <w:sz w:val="18"/>
          <w:szCs w:val="18"/>
          <w:lang w:eastAsia="pl-PL"/>
        </w:rPr>
        <w:t xml:space="preserve"> wersję </w:t>
      </w:r>
      <w:r w:rsidRPr="009A568E">
        <w:rPr>
          <w:rFonts w:ascii="Tahoma" w:hAnsi="Tahoma" w:cs="Tahoma"/>
          <w:b/>
          <w:bCs/>
          <w:sz w:val="18"/>
          <w:szCs w:val="18"/>
          <w:lang w:eastAsia="pl-PL"/>
        </w:rPr>
        <w:t>Raportu Zbiorczego</w:t>
      </w:r>
      <w:r w:rsidRPr="009A568E">
        <w:rPr>
          <w:rFonts w:ascii="Tahoma" w:hAnsi="Tahoma" w:cs="Tahoma"/>
          <w:sz w:val="18"/>
          <w:szCs w:val="18"/>
          <w:lang w:eastAsia="pl-PL"/>
        </w:rPr>
        <w:t xml:space="preserve"> </w:t>
      </w:r>
      <w:r w:rsidRPr="004F2642">
        <w:rPr>
          <w:rFonts w:ascii="Tahoma" w:hAnsi="Tahoma" w:cs="Tahoma"/>
          <w:b/>
          <w:bCs/>
          <w:sz w:val="18"/>
          <w:szCs w:val="18"/>
          <w:lang w:eastAsia="pl-PL"/>
        </w:rPr>
        <w:t xml:space="preserve">(Załącznik nr </w:t>
      </w:r>
      <w:r w:rsidR="000B3F34" w:rsidRPr="004F2642">
        <w:rPr>
          <w:rFonts w:ascii="Tahoma" w:hAnsi="Tahoma" w:cs="Tahoma"/>
          <w:b/>
          <w:bCs/>
          <w:sz w:val="18"/>
          <w:szCs w:val="18"/>
          <w:lang w:eastAsia="pl-PL"/>
        </w:rPr>
        <w:t>3</w:t>
      </w:r>
      <w:r w:rsidRPr="004F2642">
        <w:rPr>
          <w:rFonts w:ascii="Tahoma" w:hAnsi="Tahoma" w:cs="Tahoma"/>
          <w:b/>
          <w:bCs/>
          <w:sz w:val="18"/>
          <w:szCs w:val="18"/>
          <w:lang w:eastAsia="pl-PL"/>
        </w:rPr>
        <w:t>).</w:t>
      </w:r>
    </w:p>
    <w:p w14:paraId="76367A0D" w14:textId="725FE7BA" w:rsidR="009A568E" w:rsidRPr="009A568E" w:rsidRDefault="009A568E" w:rsidP="00E50006">
      <w:pPr>
        <w:numPr>
          <w:ilvl w:val="0"/>
          <w:numId w:val="64"/>
        </w:numPr>
        <w:tabs>
          <w:tab w:val="num" w:pos="720"/>
        </w:tabs>
        <w:suppressAutoHyphens w:val="0"/>
        <w:spacing w:before="100" w:beforeAutospacing="1" w:after="100" w:afterAutospacing="1" w:line="360" w:lineRule="auto"/>
        <w:jc w:val="both"/>
        <w:rPr>
          <w:rFonts w:ascii="Tahoma" w:hAnsi="Tahoma" w:cs="Tahoma"/>
          <w:sz w:val="18"/>
          <w:szCs w:val="18"/>
          <w:lang w:eastAsia="pl-PL"/>
        </w:rPr>
      </w:pPr>
      <w:r w:rsidRPr="009A568E">
        <w:rPr>
          <w:rFonts w:ascii="Tahoma" w:hAnsi="Tahoma" w:cs="Tahoma"/>
          <w:sz w:val="18"/>
          <w:szCs w:val="18"/>
          <w:lang w:eastAsia="pl-PL"/>
        </w:rPr>
        <w:t xml:space="preserve">Komplet 300 podpisanych </w:t>
      </w:r>
      <w:r w:rsidRPr="009A568E">
        <w:rPr>
          <w:rFonts w:ascii="Tahoma" w:hAnsi="Tahoma" w:cs="Tahoma"/>
          <w:b/>
          <w:bCs/>
          <w:sz w:val="18"/>
          <w:szCs w:val="18"/>
          <w:lang w:eastAsia="pl-PL"/>
        </w:rPr>
        <w:t>Protokołów Indywidualnych</w:t>
      </w:r>
      <w:r w:rsidRPr="009A568E">
        <w:rPr>
          <w:rFonts w:ascii="Tahoma" w:hAnsi="Tahoma" w:cs="Tahoma"/>
          <w:sz w:val="18"/>
          <w:szCs w:val="18"/>
          <w:lang w:eastAsia="pl-PL"/>
        </w:rPr>
        <w:t xml:space="preserve"> </w:t>
      </w:r>
      <w:r w:rsidRPr="004F2642">
        <w:rPr>
          <w:rFonts w:ascii="Tahoma" w:hAnsi="Tahoma" w:cs="Tahoma"/>
          <w:b/>
          <w:bCs/>
          <w:sz w:val="18"/>
          <w:szCs w:val="18"/>
          <w:lang w:eastAsia="pl-PL"/>
        </w:rPr>
        <w:t xml:space="preserve">(Załącznik nr </w:t>
      </w:r>
      <w:r w:rsidR="000B3F34" w:rsidRPr="004F2642">
        <w:rPr>
          <w:rFonts w:ascii="Tahoma" w:hAnsi="Tahoma" w:cs="Tahoma"/>
          <w:b/>
          <w:bCs/>
          <w:sz w:val="18"/>
          <w:szCs w:val="18"/>
          <w:lang w:eastAsia="pl-PL"/>
        </w:rPr>
        <w:t>4</w:t>
      </w:r>
      <w:r w:rsidRPr="004F2642">
        <w:rPr>
          <w:rFonts w:ascii="Tahoma" w:hAnsi="Tahoma" w:cs="Tahoma"/>
          <w:b/>
          <w:bCs/>
          <w:sz w:val="18"/>
          <w:szCs w:val="18"/>
          <w:lang w:eastAsia="pl-PL"/>
        </w:rPr>
        <w:t>).</w:t>
      </w:r>
    </w:p>
    <w:p w14:paraId="22F52D79" w14:textId="73589778" w:rsidR="009A568E" w:rsidRPr="009A568E" w:rsidRDefault="009A568E" w:rsidP="00E50006">
      <w:pPr>
        <w:numPr>
          <w:ilvl w:val="0"/>
          <w:numId w:val="64"/>
        </w:numPr>
        <w:tabs>
          <w:tab w:val="num" w:pos="720"/>
        </w:tabs>
        <w:suppressAutoHyphens w:val="0"/>
        <w:spacing w:before="100" w:beforeAutospacing="1" w:after="100" w:afterAutospacing="1" w:line="360" w:lineRule="auto"/>
        <w:jc w:val="both"/>
        <w:rPr>
          <w:rFonts w:ascii="Tahoma" w:hAnsi="Tahoma" w:cs="Tahoma"/>
          <w:sz w:val="18"/>
          <w:szCs w:val="18"/>
          <w:lang w:eastAsia="pl-PL"/>
        </w:rPr>
      </w:pPr>
      <w:r w:rsidRPr="009A568E">
        <w:rPr>
          <w:rFonts w:ascii="Tahoma" w:hAnsi="Tahoma" w:cs="Tahoma"/>
          <w:sz w:val="18"/>
          <w:szCs w:val="18"/>
          <w:lang w:eastAsia="pl-PL"/>
        </w:rPr>
        <w:t xml:space="preserve">Wszystkie podpisane </w:t>
      </w:r>
      <w:r w:rsidRPr="009A568E">
        <w:rPr>
          <w:rFonts w:ascii="Tahoma" w:hAnsi="Tahoma" w:cs="Tahoma"/>
          <w:b/>
          <w:bCs/>
          <w:sz w:val="18"/>
          <w:szCs w:val="18"/>
          <w:lang w:eastAsia="pl-PL"/>
        </w:rPr>
        <w:t>Formularze Przeniesienia Wyposażenia</w:t>
      </w:r>
      <w:r w:rsidRPr="009A568E">
        <w:rPr>
          <w:rFonts w:ascii="Tahoma" w:hAnsi="Tahoma" w:cs="Tahoma"/>
          <w:sz w:val="18"/>
          <w:szCs w:val="18"/>
          <w:lang w:eastAsia="pl-PL"/>
        </w:rPr>
        <w:t xml:space="preserve"> </w:t>
      </w:r>
      <w:r w:rsidRPr="004F2642">
        <w:rPr>
          <w:rFonts w:ascii="Tahoma" w:hAnsi="Tahoma" w:cs="Tahoma"/>
          <w:b/>
          <w:bCs/>
          <w:sz w:val="18"/>
          <w:szCs w:val="18"/>
          <w:lang w:eastAsia="pl-PL"/>
        </w:rPr>
        <w:t xml:space="preserve">(Załącznik nr </w:t>
      </w:r>
      <w:r w:rsidR="000B3F34" w:rsidRPr="004F2642">
        <w:rPr>
          <w:rFonts w:ascii="Tahoma" w:hAnsi="Tahoma" w:cs="Tahoma"/>
          <w:b/>
          <w:bCs/>
          <w:sz w:val="18"/>
          <w:szCs w:val="18"/>
          <w:lang w:eastAsia="pl-PL"/>
        </w:rPr>
        <w:t>5</w:t>
      </w:r>
      <w:r w:rsidRPr="004F2642">
        <w:rPr>
          <w:rFonts w:ascii="Tahoma" w:hAnsi="Tahoma" w:cs="Tahoma"/>
          <w:b/>
          <w:bCs/>
          <w:sz w:val="18"/>
          <w:szCs w:val="18"/>
          <w:lang w:eastAsia="pl-PL"/>
        </w:rPr>
        <w:t>).</w:t>
      </w:r>
    </w:p>
    <w:p w14:paraId="32DE5266" w14:textId="7447D6E7" w:rsidR="009A568E" w:rsidRPr="009A568E" w:rsidRDefault="009A568E" w:rsidP="00E50006">
      <w:pPr>
        <w:numPr>
          <w:ilvl w:val="0"/>
          <w:numId w:val="64"/>
        </w:numPr>
        <w:tabs>
          <w:tab w:val="num" w:pos="720"/>
        </w:tabs>
        <w:suppressAutoHyphens w:val="0"/>
        <w:spacing w:before="100" w:beforeAutospacing="1" w:after="100" w:afterAutospacing="1" w:line="360" w:lineRule="auto"/>
        <w:jc w:val="both"/>
        <w:rPr>
          <w:rFonts w:ascii="Tahoma" w:hAnsi="Tahoma" w:cs="Tahoma"/>
          <w:sz w:val="18"/>
          <w:szCs w:val="18"/>
          <w:lang w:eastAsia="pl-PL"/>
        </w:rPr>
      </w:pPr>
      <w:r w:rsidRPr="009A568E">
        <w:rPr>
          <w:rFonts w:ascii="Tahoma" w:hAnsi="Tahoma" w:cs="Tahoma"/>
          <w:sz w:val="18"/>
          <w:szCs w:val="18"/>
          <w:lang w:eastAsia="pl-PL"/>
        </w:rPr>
        <w:t xml:space="preserve">Podpisany </w:t>
      </w:r>
      <w:r w:rsidRPr="009A568E">
        <w:rPr>
          <w:rFonts w:ascii="Tahoma" w:hAnsi="Tahoma" w:cs="Tahoma"/>
          <w:b/>
          <w:bCs/>
          <w:sz w:val="18"/>
          <w:szCs w:val="18"/>
          <w:lang w:eastAsia="pl-PL"/>
        </w:rPr>
        <w:t xml:space="preserve">Protokół Likwidacji Danych i Nośników (Załącznik nr </w:t>
      </w:r>
      <w:r w:rsidR="000B3F34">
        <w:rPr>
          <w:rFonts w:ascii="Tahoma" w:hAnsi="Tahoma" w:cs="Tahoma"/>
          <w:b/>
          <w:bCs/>
          <w:sz w:val="18"/>
          <w:szCs w:val="18"/>
          <w:lang w:eastAsia="pl-PL"/>
        </w:rPr>
        <w:t>6</w:t>
      </w:r>
      <w:r w:rsidRPr="009A568E">
        <w:rPr>
          <w:rFonts w:ascii="Tahoma" w:hAnsi="Tahoma" w:cs="Tahoma"/>
          <w:b/>
          <w:bCs/>
          <w:sz w:val="18"/>
          <w:szCs w:val="18"/>
          <w:lang w:eastAsia="pl-PL"/>
        </w:rPr>
        <w:t>)</w:t>
      </w:r>
      <w:r w:rsidRPr="009A568E">
        <w:rPr>
          <w:rFonts w:ascii="Tahoma" w:hAnsi="Tahoma" w:cs="Tahoma"/>
          <w:sz w:val="18"/>
          <w:szCs w:val="18"/>
          <w:lang w:eastAsia="pl-PL"/>
        </w:rPr>
        <w:t>, potwierdzający bezpieczne usunięcie backupów i przekazanie zdemontowanych dysków.</w:t>
      </w:r>
    </w:p>
    <w:p w14:paraId="6266808B" w14:textId="6FF75CEB" w:rsidR="009A568E" w:rsidRPr="009A568E" w:rsidRDefault="009A568E" w:rsidP="00001502">
      <w:pPr>
        <w:numPr>
          <w:ilvl w:val="0"/>
          <w:numId w:val="25"/>
        </w:numPr>
        <w:suppressAutoHyphens w:val="0"/>
        <w:spacing w:before="100" w:beforeAutospacing="1" w:line="360" w:lineRule="auto"/>
        <w:jc w:val="both"/>
        <w:rPr>
          <w:rFonts w:ascii="Tahoma" w:hAnsi="Tahoma" w:cs="Tahoma"/>
          <w:sz w:val="18"/>
          <w:szCs w:val="18"/>
          <w:lang w:eastAsia="pl-PL"/>
        </w:rPr>
      </w:pPr>
      <w:r w:rsidRPr="009A568E">
        <w:rPr>
          <w:rFonts w:ascii="Tahoma" w:hAnsi="Tahoma" w:cs="Tahoma"/>
          <w:sz w:val="18"/>
          <w:szCs w:val="18"/>
          <w:lang w:eastAsia="pl-PL"/>
        </w:rPr>
        <w:lastRenderedPageBreak/>
        <w:t xml:space="preserve">Zamawiający dokona weryfikacji wykonanych prac i kompletności dokumentacji w terminie </w:t>
      </w:r>
      <w:r w:rsidRPr="009A568E">
        <w:rPr>
          <w:rFonts w:ascii="Tahoma" w:hAnsi="Tahoma" w:cs="Tahoma"/>
          <w:b/>
          <w:bCs/>
          <w:sz w:val="18"/>
          <w:szCs w:val="18"/>
          <w:lang w:eastAsia="pl-PL"/>
        </w:rPr>
        <w:t>5 dni roboczych</w:t>
      </w:r>
      <w:r w:rsidRPr="009A568E">
        <w:rPr>
          <w:rFonts w:ascii="Tahoma" w:hAnsi="Tahoma" w:cs="Tahoma"/>
          <w:sz w:val="18"/>
          <w:szCs w:val="18"/>
          <w:lang w:eastAsia="pl-PL"/>
        </w:rPr>
        <w:t xml:space="preserve"> od dnia zgłoszenia gotowości do odbioru końcowego.</w:t>
      </w:r>
    </w:p>
    <w:p w14:paraId="7BB1A018" w14:textId="53AA293F" w:rsidR="000178FA" w:rsidRPr="000178FA" w:rsidRDefault="00D66184" w:rsidP="000178FA">
      <w:pPr>
        <w:spacing w:line="360" w:lineRule="auto"/>
        <w:ind w:left="340" w:hanging="340"/>
        <w:jc w:val="both"/>
        <w:rPr>
          <w:rFonts w:ascii="Tahoma" w:hAnsi="Tahoma" w:cs="Tahoma"/>
          <w:sz w:val="18"/>
          <w:szCs w:val="18"/>
        </w:rPr>
      </w:pPr>
      <w:r>
        <w:rPr>
          <w:rFonts w:ascii="Tahoma" w:hAnsi="Tahoma" w:cs="Tahoma"/>
          <w:sz w:val="18"/>
          <w:szCs w:val="18"/>
        </w:rPr>
        <w:t>7</w:t>
      </w:r>
      <w:r w:rsidR="000178FA">
        <w:rPr>
          <w:rFonts w:ascii="Tahoma" w:hAnsi="Tahoma" w:cs="Tahoma"/>
          <w:sz w:val="18"/>
          <w:szCs w:val="18"/>
        </w:rPr>
        <w:t xml:space="preserve">. </w:t>
      </w:r>
      <w:r w:rsidR="000178FA" w:rsidRPr="000178FA">
        <w:rPr>
          <w:rFonts w:ascii="Tahoma" w:hAnsi="Tahoma" w:cs="Tahoma"/>
          <w:sz w:val="18"/>
          <w:szCs w:val="18"/>
        </w:rPr>
        <w:t xml:space="preserve">Osobą odpowiedzialną za koordynację realizacji Umowy oraz nadzór nad macierzą RACI ze strony </w:t>
      </w:r>
      <w:r w:rsidR="000178FA" w:rsidRPr="000178FA">
        <w:rPr>
          <w:rFonts w:ascii="Tahoma" w:hAnsi="Tahoma" w:cs="Tahoma"/>
          <w:b/>
          <w:bCs/>
          <w:sz w:val="18"/>
          <w:szCs w:val="18"/>
        </w:rPr>
        <w:t>Zamawiającego</w:t>
      </w:r>
      <w:r w:rsidR="000178FA" w:rsidRPr="000178FA">
        <w:rPr>
          <w:rFonts w:ascii="Tahoma" w:hAnsi="Tahoma" w:cs="Tahoma"/>
          <w:sz w:val="18"/>
          <w:szCs w:val="18"/>
        </w:rPr>
        <w:t xml:space="preserve"> jest: ………………………… tel. …………, e-mail: ………………….</w:t>
      </w:r>
    </w:p>
    <w:p w14:paraId="6857B3E6" w14:textId="594FD428" w:rsidR="000178FA" w:rsidRPr="000178FA" w:rsidRDefault="00D66184" w:rsidP="000178FA">
      <w:pPr>
        <w:spacing w:line="360" w:lineRule="auto"/>
        <w:ind w:left="340" w:hanging="340"/>
        <w:jc w:val="both"/>
        <w:rPr>
          <w:rFonts w:ascii="Tahoma" w:hAnsi="Tahoma" w:cs="Tahoma"/>
          <w:sz w:val="18"/>
          <w:szCs w:val="18"/>
        </w:rPr>
      </w:pPr>
      <w:r>
        <w:rPr>
          <w:rFonts w:ascii="Tahoma" w:hAnsi="Tahoma" w:cs="Tahoma"/>
          <w:sz w:val="18"/>
          <w:szCs w:val="18"/>
        </w:rPr>
        <w:t>8</w:t>
      </w:r>
      <w:r w:rsidR="000178FA">
        <w:rPr>
          <w:rFonts w:ascii="Tahoma" w:hAnsi="Tahoma" w:cs="Tahoma"/>
          <w:sz w:val="18"/>
          <w:szCs w:val="18"/>
        </w:rPr>
        <w:t xml:space="preserve">. </w:t>
      </w:r>
      <w:r w:rsidR="004F2642">
        <w:rPr>
          <w:rFonts w:ascii="Tahoma" w:hAnsi="Tahoma" w:cs="Tahoma"/>
          <w:sz w:val="18"/>
          <w:szCs w:val="18"/>
        </w:rPr>
        <w:t xml:space="preserve"> </w:t>
      </w:r>
      <w:r w:rsidR="000178FA" w:rsidRPr="000178FA">
        <w:rPr>
          <w:rFonts w:ascii="Tahoma" w:hAnsi="Tahoma" w:cs="Tahoma"/>
          <w:sz w:val="18"/>
          <w:szCs w:val="18"/>
        </w:rPr>
        <w:t xml:space="preserve">Osobą odpowiedzialną za kierowanie zespołem technicznym i realizację prac ze strony </w:t>
      </w:r>
      <w:r w:rsidR="000178FA" w:rsidRPr="000178FA">
        <w:rPr>
          <w:rFonts w:ascii="Tahoma" w:hAnsi="Tahoma" w:cs="Tahoma"/>
          <w:b/>
          <w:bCs/>
          <w:sz w:val="18"/>
          <w:szCs w:val="18"/>
        </w:rPr>
        <w:t>Wykonawcy</w:t>
      </w:r>
      <w:r w:rsidR="000178FA" w:rsidRPr="000178FA">
        <w:rPr>
          <w:rFonts w:ascii="Tahoma" w:hAnsi="Tahoma" w:cs="Tahoma"/>
          <w:sz w:val="18"/>
          <w:szCs w:val="18"/>
        </w:rPr>
        <w:t xml:space="preserve"> jest: ………………………… tel. …………, e-mail: ………………….</w:t>
      </w:r>
    </w:p>
    <w:p w14:paraId="50FEB85D" w14:textId="31E9A5FE" w:rsidR="007C5C09" w:rsidRDefault="00D66184" w:rsidP="000178FA">
      <w:pPr>
        <w:spacing w:line="360" w:lineRule="auto"/>
        <w:ind w:left="340" w:hanging="340"/>
        <w:jc w:val="both"/>
        <w:rPr>
          <w:rFonts w:ascii="Tahoma" w:hAnsi="Tahoma" w:cs="Tahoma"/>
          <w:sz w:val="18"/>
          <w:szCs w:val="18"/>
        </w:rPr>
      </w:pPr>
      <w:r>
        <w:rPr>
          <w:rFonts w:ascii="Tahoma" w:hAnsi="Tahoma" w:cs="Tahoma"/>
          <w:sz w:val="18"/>
          <w:szCs w:val="18"/>
        </w:rPr>
        <w:t>9</w:t>
      </w:r>
      <w:r w:rsidR="000178FA">
        <w:rPr>
          <w:rFonts w:ascii="Tahoma" w:hAnsi="Tahoma" w:cs="Tahoma"/>
          <w:sz w:val="18"/>
          <w:szCs w:val="18"/>
        </w:rPr>
        <w:t xml:space="preserve">. </w:t>
      </w:r>
      <w:r w:rsidR="004F2642">
        <w:rPr>
          <w:rFonts w:ascii="Tahoma" w:hAnsi="Tahoma" w:cs="Tahoma"/>
          <w:sz w:val="18"/>
          <w:szCs w:val="18"/>
        </w:rPr>
        <w:t xml:space="preserve">  </w:t>
      </w:r>
      <w:r w:rsidR="000178FA" w:rsidRPr="000178FA">
        <w:rPr>
          <w:rFonts w:ascii="Tahoma" w:hAnsi="Tahoma" w:cs="Tahoma"/>
          <w:sz w:val="18"/>
          <w:szCs w:val="18"/>
        </w:rPr>
        <w:t>Przystąpienie do migracji konkretnych stanowisk roboczych bez formalnego zlecenia (wskazania stanowiska i scenariusza) przez Zamawiającego, o którym mowa w Etapie Identyfikacji macierzy RACI, odbywa się na wyłączne ryzyko Wykonawcy. Samowolna realizacja prac nie wiąże Zamawiającego w zakresie ich odbioru oraz obowiązku zapłaty wynagrodzenia.</w:t>
      </w:r>
    </w:p>
    <w:p w14:paraId="30FADAD7" w14:textId="6B91D33E" w:rsidR="00897D91" w:rsidRPr="00897D91" w:rsidRDefault="00D66184" w:rsidP="006D6C13">
      <w:pPr>
        <w:suppressAutoHyphens w:val="0"/>
        <w:spacing w:line="360" w:lineRule="auto"/>
        <w:jc w:val="both"/>
        <w:rPr>
          <w:rFonts w:ascii="Tahoma" w:eastAsiaTheme="minorHAnsi" w:hAnsi="Tahoma" w:cs="Tahoma"/>
          <w:kern w:val="2"/>
          <w:sz w:val="18"/>
          <w:szCs w:val="18"/>
          <w:lang w:eastAsia="pl-PL"/>
          <w14:ligatures w14:val="standardContextual"/>
        </w:rPr>
      </w:pPr>
      <w:r>
        <w:rPr>
          <w:rFonts w:ascii="Tahoma" w:eastAsiaTheme="minorHAnsi" w:hAnsi="Tahoma" w:cs="Tahoma"/>
          <w:kern w:val="2"/>
          <w:sz w:val="18"/>
          <w:szCs w:val="18"/>
          <w:lang w:eastAsia="pl-PL"/>
          <w14:ligatures w14:val="standardContextual"/>
        </w:rPr>
        <w:t>10</w:t>
      </w:r>
      <w:r w:rsidR="00897D91" w:rsidRPr="006D6C13">
        <w:rPr>
          <w:rFonts w:ascii="Tahoma" w:eastAsiaTheme="minorHAnsi" w:hAnsi="Tahoma" w:cs="Tahoma"/>
          <w:kern w:val="2"/>
          <w:sz w:val="18"/>
          <w:szCs w:val="18"/>
          <w:lang w:eastAsia="pl-PL"/>
          <w14:ligatures w14:val="standardContextual"/>
        </w:rPr>
        <w:t xml:space="preserve">. </w:t>
      </w:r>
      <w:r w:rsidR="00897D91" w:rsidRPr="00897D91">
        <w:rPr>
          <w:rFonts w:ascii="Tahoma" w:eastAsiaTheme="minorHAnsi" w:hAnsi="Tahoma" w:cs="Tahoma"/>
          <w:kern w:val="2"/>
          <w:sz w:val="18"/>
          <w:szCs w:val="18"/>
          <w:lang w:eastAsia="pl-PL"/>
          <w14:ligatures w14:val="standardContextual"/>
        </w:rPr>
        <w:t>Odpowiedzialność za dane i backup</w:t>
      </w:r>
      <w:r w:rsidR="004F2642">
        <w:rPr>
          <w:rFonts w:ascii="Tahoma" w:eastAsiaTheme="minorHAnsi" w:hAnsi="Tahoma" w:cs="Tahoma"/>
          <w:kern w:val="2"/>
          <w:sz w:val="18"/>
          <w:szCs w:val="18"/>
          <w:lang w:eastAsia="pl-PL"/>
          <w14:ligatures w14:val="standardContextual"/>
        </w:rPr>
        <w:t>.</w:t>
      </w:r>
      <w:r w:rsidR="00897D91" w:rsidRPr="00897D91">
        <w:rPr>
          <w:rFonts w:ascii="Tahoma" w:eastAsiaTheme="minorHAnsi" w:hAnsi="Tahoma" w:cs="Tahoma"/>
          <w:kern w:val="2"/>
          <w:sz w:val="18"/>
          <w:szCs w:val="18"/>
          <w:lang w:eastAsia="pl-PL"/>
          <w14:ligatures w14:val="standardContextual"/>
        </w:rPr>
        <w:t xml:space="preserve"> </w:t>
      </w:r>
    </w:p>
    <w:p w14:paraId="22AA2A19" w14:textId="77777777" w:rsidR="00897D91" w:rsidRPr="00897D91" w:rsidRDefault="00897D91" w:rsidP="004F2642">
      <w:pPr>
        <w:numPr>
          <w:ilvl w:val="0"/>
          <w:numId w:val="31"/>
        </w:numPr>
        <w:suppressAutoHyphens w:val="0"/>
        <w:spacing w:line="360" w:lineRule="auto"/>
        <w:jc w:val="both"/>
        <w:rPr>
          <w:rFonts w:ascii="Tahoma" w:eastAsiaTheme="minorHAnsi" w:hAnsi="Tahoma" w:cs="Tahoma"/>
          <w:kern w:val="2"/>
          <w:sz w:val="18"/>
          <w:szCs w:val="18"/>
          <w:lang w:eastAsia="pl-PL"/>
          <w14:ligatures w14:val="standardContextual"/>
        </w:rPr>
      </w:pPr>
      <w:r w:rsidRPr="00897D91">
        <w:rPr>
          <w:rFonts w:ascii="Tahoma" w:eastAsiaTheme="minorHAnsi" w:hAnsi="Tahoma" w:cs="Tahoma"/>
          <w:kern w:val="2"/>
          <w:sz w:val="18"/>
          <w:szCs w:val="18"/>
          <w:lang w:eastAsia="pl-PL"/>
          <w14:ligatures w14:val="standardContextual"/>
        </w:rPr>
        <w:t>Wykonawca ponosi pełną odpowiedzialność odszkodowawczą za integralność danych znajdujących się na stacjach roboczych przekazanych do migracji.</w:t>
      </w:r>
    </w:p>
    <w:p w14:paraId="751DB933" w14:textId="77777777" w:rsidR="00897D91" w:rsidRPr="00897D91" w:rsidRDefault="00897D91" w:rsidP="004F2642">
      <w:pPr>
        <w:numPr>
          <w:ilvl w:val="0"/>
          <w:numId w:val="31"/>
        </w:numPr>
        <w:suppressAutoHyphens w:val="0"/>
        <w:spacing w:line="360" w:lineRule="auto"/>
        <w:jc w:val="both"/>
        <w:rPr>
          <w:rFonts w:ascii="Tahoma" w:eastAsiaTheme="minorHAnsi" w:hAnsi="Tahoma" w:cs="Tahoma"/>
          <w:kern w:val="2"/>
          <w:sz w:val="18"/>
          <w:szCs w:val="18"/>
          <w:lang w:eastAsia="pl-PL"/>
          <w14:ligatures w14:val="standardContextual"/>
        </w:rPr>
      </w:pPr>
      <w:r w:rsidRPr="00897D91">
        <w:rPr>
          <w:rFonts w:ascii="Tahoma" w:eastAsiaTheme="minorHAnsi" w:hAnsi="Tahoma" w:cs="Tahoma"/>
          <w:kern w:val="2"/>
          <w:sz w:val="18"/>
          <w:szCs w:val="18"/>
          <w:lang w:eastAsia="pl-PL"/>
          <w14:ligatures w14:val="standardContextual"/>
        </w:rPr>
        <w:t>Przed przystąpieniem do jakichkolwiek prac destrukcyjnych (formatowanie dysku, instalacja systemu), Wykonawca ma obowiązek wykonać kopię zapasową 1:1 zgodnie ze scenariuszem.</w:t>
      </w:r>
    </w:p>
    <w:p w14:paraId="6F33895F" w14:textId="5D59B84D" w:rsidR="00897D91" w:rsidRPr="00897D91" w:rsidRDefault="00897D91" w:rsidP="006D6C13">
      <w:pPr>
        <w:suppressAutoHyphens w:val="0"/>
        <w:spacing w:line="360" w:lineRule="auto"/>
        <w:jc w:val="both"/>
        <w:rPr>
          <w:rFonts w:ascii="Tahoma" w:eastAsiaTheme="minorHAnsi" w:hAnsi="Tahoma" w:cs="Tahoma"/>
          <w:kern w:val="2"/>
          <w:sz w:val="18"/>
          <w:szCs w:val="18"/>
          <w:lang w:eastAsia="pl-PL"/>
          <w14:ligatures w14:val="standardContextual"/>
        </w:rPr>
      </w:pPr>
      <w:r w:rsidRPr="006D6C13">
        <w:rPr>
          <w:rFonts w:ascii="Tahoma" w:eastAsiaTheme="minorHAnsi" w:hAnsi="Tahoma" w:cs="Tahoma"/>
          <w:kern w:val="2"/>
          <w:sz w:val="18"/>
          <w:szCs w:val="18"/>
          <w:lang w:eastAsia="pl-PL"/>
          <w14:ligatures w14:val="standardContextual"/>
        </w:rPr>
        <w:t>1</w:t>
      </w:r>
      <w:r w:rsidR="00D66184">
        <w:rPr>
          <w:rFonts w:ascii="Tahoma" w:eastAsiaTheme="minorHAnsi" w:hAnsi="Tahoma" w:cs="Tahoma"/>
          <w:kern w:val="2"/>
          <w:sz w:val="18"/>
          <w:szCs w:val="18"/>
          <w:lang w:eastAsia="pl-PL"/>
          <w14:ligatures w14:val="standardContextual"/>
        </w:rPr>
        <w:t>1</w:t>
      </w:r>
      <w:r w:rsidRPr="006D6C13">
        <w:rPr>
          <w:rFonts w:ascii="Tahoma" w:eastAsiaTheme="minorHAnsi" w:hAnsi="Tahoma" w:cs="Tahoma"/>
          <w:kern w:val="2"/>
          <w:sz w:val="18"/>
          <w:szCs w:val="18"/>
          <w:lang w:eastAsia="pl-PL"/>
          <w14:ligatures w14:val="standardContextual"/>
        </w:rPr>
        <w:t xml:space="preserve">. </w:t>
      </w:r>
      <w:r w:rsidRPr="00897D91">
        <w:rPr>
          <w:rFonts w:ascii="Tahoma" w:eastAsiaTheme="minorHAnsi" w:hAnsi="Tahoma" w:cs="Tahoma"/>
          <w:kern w:val="2"/>
          <w:sz w:val="18"/>
          <w:szCs w:val="18"/>
          <w:lang w:eastAsia="pl-PL"/>
          <w14:ligatures w14:val="standardContextual"/>
        </w:rPr>
        <w:t>Automatyzacja i schematy działania</w:t>
      </w:r>
      <w:r w:rsidR="004F2642">
        <w:rPr>
          <w:rFonts w:ascii="Tahoma" w:eastAsiaTheme="minorHAnsi" w:hAnsi="Tahoma" w:cs="Tahoma"/>
          <w:kern w:val="2"/>
          <w:sz w:val="18"/>
          <w:szCs w:val="18"/>
          <w:lang w:eastAsia="pl-PL"/>
          <w14:ligatures w14:val="standardContextual"/>
        </w:rPr>
        <w:t>.</w:t>
      </w:r>
    </w:p>
    <w:p w14:paraId="2729E6F7" w14:textId="77777777" w:rsidR="00897D91" w:rsidRPr="00897D91" w:rsidRDefault="00897D91" w:rsidP="004F2642">
      <w:pPr>
        <w:numPr>
          <w:ilvl w:val="0"/>
          <w:numId w:val="32"/>
        </w:numPr>
        <w:suppressAutoHyphens w:val="0"/>
        <w:spacing w:line="360" w:lineRule="auto"/>
        <w:jc w:val="both"/>
        <w:rPr>
          <w:rFonts w:ascii="Tahoma" w:eastAsiaTheme="minorHAnsi" w:hAnsi="Tahoma" w:cs="Tahoma"/>
          <w:kern w:val="2"/>
          <w:sz w:val="18"/>
          <w:szCs w:val="18"/>
          <w:lang w:eastAsia="pl-PL"/>
          <w14:ligatures w14:val="standardContextual"/>
        </w:rPr>
      </w:pPr>
      <w:r w:rsidRPr="00897D91">
        <w:rPr>
          <w:rFonts w:ascii="Tahoma" w:eastAsiaTheme="minorHAnsi" w:hAnsi="Tahoma" w:cs="Tahoma"/>
          <w:kern w:val="2"/>
          <w:sz w:val="18"/>
          <w:szCs w:val="18"/>
          <w:lang w:eastAsia="pl-PL"/>
          <w14:ligatures w14:val="standardContextual"/>
        </w:rPr>
        <w:t>Zamawiający dopuszcza zastosowanie przez Wykonawcę autorskich narzędzi automatyzujących proces migracji (np. skrypty PowerShell, narzędzia typu USMT), pod warunkiem ich uprzedniego przetestowania w fazie pilotażu i uzyskania akceptacji Zamawiającego.</w:t>
      </w:r>
    </w:p>
    <w:p w14:paraId="0D8E697A" w14:textId="25E42C64" w:rsidR="00897D91" w:rsidRPr="00897D91" w:rsidRDefault="00897D91" w:rsidP="004F2642">
      <w:pPr>
        <w:numPr>
          <w:ilvl w:val="0"/>
          <w:numId w:val="32"/>
        </w:numPr>
        <w:suppressAutoHyphens w:val="0"/>
        <w:spacing w:line="360" w:lineRule="auto"/>
        <w:jc w:val="both"/>
        <w:rPr>
          <w:rFonts w:ascii="Tahoma" w:eastAsiaTheme="minorHAnsi" w:hAnsi="Tahoma" w:cs="Tahoma"/>
          <w:kern w:val="2"/>
          <w:sz w:val="18"/>
          <w:szCs w:val="18"/>
          <w:lang w:eastAsia="pl-PL"/>
          <w14:ligatures w14:val="standardContextual"/>
        </w:rPr>
      </w:pPr>
      <w:r w:rsidRPr="00897D91">
        <w:rPr>
          <w:rFonts w:ascii="Tahoma" w:eastAsiaTheme="minorHAnsi" w:hAnsi="Tahoma" w:cs="Tahoma"/>
          <w:kern w:val="2"/>
          <w:sz w:val="18"/>
          <w:szCs w:val="18"/>
          <w:lang w:eastAsia="pl-PL"/>
          <w14:ligatures w14:val="standardContextual"/>
        </w:rPr>
        <w:t>Wykorzystanie automatyzacji nie zwalnia Wykonawcy z obowiązku ręcznej weryfikacji poprawności konfiguracji 2FA po migracji.</w:t>
      </w:r>
    </w:p>
    <w:p w14:paraId="2C4C3792" w14:textId="270F8251" w:rsidR="00897D91" w:rsidRPr="00897D91" w:rsidRDefault="00897D91" w:rsidP="006D6C13">
      <w:pPr>
        <w:suppressAutoHyphens w:val="0"/>
        <w:spacing w:line="360" w:lineRule="auto"/>
        <w:jc w:val="both"/>
        <w:rPr>
          <w:rFonts w:ascii="Tahoma" w:eastAsiaTheme="minorHAnsi" w:hAnsi="Tahoma" w:cs="Tahoma"/>
          <w:kern w:val="2"/>
          <w:sz w:val="18"/>
          <w:szCs w:val="18"/>
          <w:lang w:eastAsia="pl-PL"/>
          <w14:ligatures w14:val="standardContextual"/>
        </w:rPr>
      </w:pPr>
      <w:r w:rsidRPr="006D6C13">
        <w:rPr>
          <w:rFonts w:ascii="Tahoma" w:eastAsiaTheme="minorHAnsi" w:hAnsi="Tahoma" w:cs="Tahoma"/>
          <w:kern w:val="2"/>
          <w:sz w:val="18"/>
          <w:szCs w:val="18"/>
          <w:lang w:eastAsia="pl-PL"/>
          <w14:ligatures w14:val="standardContextual"/>
        </w:rPr>
        <w:t>1</w:t>
      </w:r>
      <w:r w:rsidR="00D66184">
        <w:rPr>
          <w:rFonts w:ascii="Tahoma" w:eastAsiaTheme="minorHAnsi" w:hAnsi="Tahoma" w:cs="Tahoma"/>
          <w:kern w:val="2"/>
          <w:sz w:val="18"/>
          <w:szCs w:val="18"/>
          <w:lang w:eastAsia="pl-PL"/>
          <w14:ligatures w14:val="standardContextual"/>
        </w:rPr>
        <w:t>2</w:t>
      </w:r>
      <w:r w:rsidRPr="006D6C13">
        <w:rPr>
          <w:rFonts w:ascii="Tahoma" w:eastAsiaTheme="minorHAnsi" w:hAnsi="Tahoma" w:cs="Tahoma"/>
          <w:kern w:val="2"/>
          <w:sz w:val="18"/>
          <w:szCs w:val="18"/>
          <w:lang w:eastAsia="pl-PL"/>
          <w14:ligatures w14:val="standardContextual"/>
        </w:rPr>
        <w:t xml:space="preserve">. </w:t>
      </w:r>
      <w:r w:rsidRPr="00897D91">
        <w:rPr>
          <w:rFonts w:ascii="Tahoma" w:eastAsiaTheme="minorHAnsi" w:hAnsi="Tahoma" w:cs="Tahoma"/>
          <w:kern w:val="2"/>
          <w:sz w:val="18"/>
          <w:szCs w:val="18"/>
          <w:lang w:eastAsia="pl-PL"/>
          <w14:ligatures w14:val="standardContextual"/>
        </w:rPr>
        <w:t xml:space="preserve"> Konfiguracja 2FA na urządzeniach mobilnych</w:t>
      </w:r>
      <w:r w:rsidR="004F2642">
        <w:rPr>
          <w:rFonts w:ascii="Tahoma" w:eastAsiaTheme="minorHAnsi" w:hAnsi="Tahoma" w:cs="Tahoma"/>
          <w:kern w:val="2"/>
          <w:sz w:val="18"/>
          <w:szCs w:val="18"/>
          <w:lang w:eastAsia="pl-PL"/>
          <w14:ligatures w14:val="standardContextual"/>
        </w:rPr>
        <w:t>.</w:t>
      </w:r>
      <w:r w:rsidRPr="00897D91">
        <w:rPr>
          <w:rFonts w:ascii="Tahoma" w:eastAsiaTheme="minorHAnsi" w:hAnsi="Tahoma" w:cs="Tahoma"/>
          <w:kern w:val="2"/>
          <w:sz w:val="18"/>
          <w:szCs w:val="18"/>
          <w:lang w:eastAsia="pl-PL"/>
          <w14:ligatures w14:val="standardContextual"/>
        </w:rPr>
        <w:t xml:space="preserve"> </w:t>
      </w:r>
    </w:p>
    <w:p w14:paraId="02FC9FC7" w14:textId="0C7D5B1D" w:rsidR="00897D91" w:rsidRPr="00897D91" w:rsidRDefault="00897D91" w:rsidP="004F2642">
      <w:pPr>
        <w:numPr>
          <w:ilvl w:val="0"/>
          <w:numId w:val="33"/>
        </w:numPr>
        <w:suppressAutoHyphens w:val="0"/>
        <w:spacing w:line="360" w:lineRule="auto"/>
        <w:jc w:val="both"/>
        <w:rPr>
          <w:rFonts w:ascii="Tahoma" w:eastAsiaTheme="minorHAnsi" w:hAnsi="Tahoma" w:cs="Tahoma"/>
          <w:kern w:val="2"/>
          <w:sz w:val="18"/>
          <w:szCs w:val="18"/>
          <w:lang w:eastAsia="pl-PL"/>
          <w14:ligatures w14:val="standardContextual"/>
        </w:rPr>
      </w:pPr>
      <w:r w:rsidRPr="00897D91">
        <w:rPr>
          <w:rFonts w:ascii="Tahoma" w:eastAsiaTheme="minorHAnsi" w:hAnsi="Tahoma" w:cs="Tahoma"/>
          <w:kern w:val="2"/>
          <w:sz w:val="18"/>
          <w:szCs w:val="18"/>
          <w:lang w:eastAsia="pl-PL"/>
          <w14:ligatures w14:val="standardContextual"/>
        </w:rPr>
        <w:t>W ramach konfiguracji 2FA na telefonach prywatnych lub służbowych pracowników, Wykonawca ograniczy swoje działania wyłącznie do instalacji i konfiguracji aplikacji autoryzującej (Microsoft Authenticator) lub powiązania klucza sprzętowego</w:t>
      </w:r>
      <w:r w:rsidR="007F7CE5" w:rsidRPr="00001502">
        <w:rPr>
          <w:rFonts w:ascii="Tahoma" w:eastAsiaTheme="minorHAnsi" w:hAnsi="Tahoma" w:cs="Tahoma"/>
          <w:kern w:val="2"/>
          <w:sz w:val="18"/>
          <w:szCs w:val="18"/>
          <w:lang w:eastAsia="pl-PL"/>
          <w14:ligatures w14:val="standardContextual"/>
        </w:rPr>
        <w:t>, dostarczonego przez Zamawiającego.</w:t>
      </w:r>
    </w:p>
    <w:p w14:paraId="308A5090" w14:textId="77777777" w:rsidR="00897D91" w:rsidRPr="00897D91" w:rsidRDefault="00897D91" w:rsidP="004F2642">
      <w:pPr>
        <w:numPr>
          <w:ilvl w:val="0"/>
          <w:numId w:val="33"/>
        </w:numPr>
        <w:suppressAutoHyphens w:val="0"/>
        <w:spacing w:line="360" w:lineRule="auto"/>
        <w:jc w:val="both"/>
        <w:rPr>
          <w:rFonts w:ascii="Tahoma" w:eastAsiaTheme="minorHAnsi" w:hAnsi="Tahoma" w:cs="Tahoma"/>
          <w:kern w:val="2"/>
          <w:sz w:val="18"/>
          <w:szCs w:val="18"/>
          <w:lang w:eastAsia="pl-PL"/>
          <w14:ligatures w14:val="standardContextual"/>
        </w:rPr>
      </w:pPr>
      <w:r w:rsidRPr="00897D91">
        <w:rPr>
          <w:rFonts w:ascii="Tahoma" w:eastAsiaTheme="minorHAnsi" w:hAnsi="Tahoma" w:cs="Tahoma"/>
          <w:kern w:val="2"/>
          <w:sz w:val="18"/>
          <w:szCs w:val="18"/>
          <w:lang w:eastAsia="pl-PL"/>
          <w14:ligatures w14:val="standardContextual"/>
        </w:rPr>
        <w:t>Wykonawca nie jest uprawniony do ingerowania w inne ustawienia prywatne urządzenia, przeglądania treści osobistych ani instalowania dodatkowego oprogramowania typu MDM (Mobile Device Management) bez wyraźnej zgody Zamawiającego.</w:t>
      </w:r>
    </w:p>
    <w:p w14:paraId="454171CA" w14:textId="77777777" w:rsidR="00897D91" w:rsidRPr="00897D91" w:rsidRDefault="00897D91" w:rsidP="00593369">
      <w:pPr>
        <w:numPr>
          <w:ilvl w:val="0"/>
          <w:numId w:val="33"/>
        </w:numPr>
        <w:suppressAutoHyphens w:val="0"/>
        <w:spacing w:after="160" w:line="360" w:lineRule="auto"/>
        <w:jc w:val="both"/>
        <w:rPr>
          <w:rFonts w:ascii="Tahoma" w:eastAsiaTheme="minorHAnsi" w:hAnsi="Tahoma" w:cs="Tahoma"/>
          <w:kern w:val="2"/>
          <w:sz w:val="18"/>
          <w:szCs w:val="18"/>
          <w:lang w:eastAsia="pl-PL"/>
          <w14:ligatures w14:val="standardContextual"/>
        </w:rPr>
      </w:pPr>
      <w:r w:rsidRPr="00897D91">
        <w:rPr>
          <w:rFonts w:ascii="Tahoma" w:eastAsiaTheme="minorHAnsi" w:hAnsi="Tahoma" w:cs="Tahoma"/>
          <w:kern w:val="2"/>
          <w:sz w:val="18"/>
          <w:szCs w:val="18"/>
          <w:lang w:eastAsia="pl-PL"/>
          <w14:ligatures w14:val="standardContextual"/>
        </w:rPr>
        <w:t>Wykonawca nie ponosi odpowiedzialności za wady ukryte urządzeń mobilnych pracowników, które uniemożliwiają działanie 2FA, ma jednak obowiązek niezwłocznie zaraportować taki przypadek Zamawiającemu w celu wydania pracownikowi klucza sprzętowego USB.</w:t>
      </w:r>
    </w:p>
    <w:p w14:paraId="181C28BA" w14:textId="77777777" w:rsidR="00897D91" w:rsidRPr="00106E92" w:rsidRDefault="00897D91" w:rsidP="000178FA">
      <w:pPr>
        <w:spacing w:line="360" w:lineRule="auto"/>
        <w:ind w:left="340" w:hanging="340"/>
        <w:jc w:val="both"/>
        <w:rPr>
          <w:rFonts w:ascii="Tahoma" w:hAnsi="Tahoma" w:cs="Tahoma"/>
          <w:sz w:val="18"/>
          <w:szCs w:val="18"/>
        </w:rPr>
      </w:pPr>
    </w:p>
    <w:p w14:paraId="4C68C7AC" w14:textId="77777777" w:rsidR="0080207B" w:rsidRDefault="0080207B" w:rsidP="0080207B">
      <w:pPr>
        <w:spacing w:line="360" w:lineRule="auto"/>
        <w:jc w:val="center"/>
        <w:rPr>
          <w:rFonts w:ascii="Tahoma" w:hAnsi="Tahoma" w:cs="Tahoma"/>
          <w:b/>
          <w:sz w:val="18"/>
          <w:szCs w:val="18"/>
        </w:rPr>
      </w:pPr>
      <w:r>
        <w:rPr>
          <w:rFonts w:ascii="Tahoma" w:hAnsi="Tahoma" w:cs="Tahoma"/>
          <w:b/>
          <w:sz w:val="18"/>
          <w:szCs w:val="18"/>
        </w:rPr>
        <w:t>§ 6</w:t>
      </w:r>
    </w:p>
    <w:p w14:paraId="5E71B1E9" w14:textId="2487D9CC" w:rsidR="000178FA" w:rsidRPr="000178FA" w:rsidRDefault="000178FA" w:rsidP="006D6C13">
      <w:pPr>
        <w:suppressAutoHyphens w:val="0"/>
        <w:spacing w:line="360" w:lineRule="auto"/>
        <w:jc w:val="center"/>
        <w:rPr>
          <w:rFonts w:ascii="Tahoma" w:hAnsi="Tahoma" w:cs="Tahoma"/>
          <w:sz w:val="18"/>
          <w:szCs w:val="18"/>
          <w:lang w:eastAsia="pl-PL"/>
        </w:rPr>
      </w:pPr>
      <w:r w:rsidRPr="000178FA">
        <w:rPr>
          <w:rFonts w:ascii="Tahoma" w:hAnsi="Tahoma" w:cs="Tahoma"/>
          <w:b/>
          <w:bCs/>
          <w:sz w:val="18"/>
          <w:szCs w:val="18"/>
          <w:lang w:eastAsia="pl-PL"/>
        </w:rPr>
        <w:t>Zmiana osób wyznaczonych do realizacji Umowy</w:t>
      </w:r>
    </w:p>
    <w:p w14:paraId="3CBB6318" w14:textId="44771882" w:rsidR="000178FA" w:rsidRPr="000178FA" w:rsidRDefault="2C1BCD03" w:rsidP="00593369">
      <w:pPr>
        <w:numPr>
          <w:ilvl w:val="0"/>
          <w:numId w:val="26"/>
        </w:numPr>
        <w:suppressAutoHyphens w:val="0"/>
        <w:spacing w:before="100" w:beforeAutospacing="1" w:after="100" w:afterAutospacing="1" w:line="360" w:lineRule="auto"/>
        <w:jc w:val="both"/>
        <w:rPr>
          <w:rFonts w:ascii="Tahoma" w:hAnsi="Tahoma" w:cs="Tahoma"/>
          <w:sz w:val="18"/>
          <w:szCs w:val="18"/>
          <w:lang w:eastAsia="pl-PL"/>
        </w:rPr>
      </w:pPr>
      <w:r w:rsidRPr="00C4F82F">
        <w:rPr>
          <w:rFonts w:ascii="Tahoma" w:hAnsi="Tahoma" w:cs="Tahoma"/>
          <w:sz w:val="18"/>
          <w:szCs w:val="18"/>
          <w:lang w:eastAsia="pl-PL"/>
        </w:rPr>
        <w:t xml:space="preserve">Wykonawca zobowiązuje się do zapewnienia stałego składu zespołu realizacyjnego w liczbie </w:t>
      </w:r>
      <w:r w:rsidRPr="00C4F82F">
        <w:rPr>
          <w:rFonts w:ascii="Tahoma" w:hAnsi="Tahoma" w:cs="Tahoma"/>
          <w:b/>
          <w:bCs/>
          <w:sz w:val="18"/>
          <w:szCs w:val="18"/>
          <w:lang w:eastAsia="pl-PL"/>
        </w:rPr>
        <w:t>3 osób</w:t>
      </w:r>
      <w:r w:rsidRPr="00C4F82F">
        <w:rPr>
          <w:rFonts w:ascii="Tahoma" w:hAnsi="Tahoma" w:cs="Tahoma"/>
          <w:sz w:val="18"/>
          <w:szCs w:val="18"/>
          <w:lang w:eastAsia="pl-PL"/>
        </w:rPr>
        <w:t xml:space="preserve"> </w:t>
      </w:r>
      <w:r w:rsidR="000178FA" w:rsidRPr="00C4F82F">
        <w:rPr>
          <w:rFonts w:ascii="Tahoma" w:hAnsi="Tahoma" w:cs="Tahoma"/>
          <w:sz w:val="18"/>
          <w:szCs w:val="18"/>
          <w:lang w:eastAsia="pl-PL"/>
        </w:rPr>
        <w:t>posiadających kompetencje niezbędne do wykonania migracji i konfiguracji 2FA zgodnie z OPZ.</w:t>
      </w:r>
      <w:r w:rsidR="000178FA" w:rsidRPr="000178FA">
        <w:rPr>
          <w:rFonts w:ascii="Tahoma" w:hAnsi="Tahoma" w:cs="Tahoma"/>
          <w:sz w:val="18"/>
          <w:szCs w:val="18"/>
          <w:lang w:eastAsia="pl-PL"/>
        </w:rPr>
        <w:t>Zmiana którejkolwiek z osób wskazanych przez Wykonawcę do realizacji Umowy w trakcie jej trwania jest dopuszczalna jedynie w uzasadnionych przypadkach (np. choroba, rozwiązanie stosunku pracy, siła wyższa) i wymaga:</w:t>
      </w:r>
    </w:p>
    <w:p w14:paraId="7BD55A1F" w14:textId="77777777" w:rsidR="000178FA" w:rsidRPr="000178FA" w:rsidRDefault="000178FA" w:rsidP="00593369">
      <w:pPr>
        <w:numPr>
          <w:ilvl w:val="1"/>
          <w:numId w:val="26"/>
        </w:numPr>
        <w:suppressAutoHyphens w:val="0"/>
        <w:spacing w:before="100" w:beforeAutospacing="1" w:after="100" w:afterAutospacing="1" w:line="360" w:lineRule="auto"/>
        <w:rPr>
          <w:rFonts w:ascii="Tahoma" w:hAnsi="Tahoma" w:cs="Tahoma"/>
          <w:sz w:val="18"/>
          <w:szCs w:val="18"/>
          <w:lang w:eastAsia="pl-PL"/>
        </w:rPr>
      </w:pPr>
      <w:r w:rsidRPr="000178FA">
        <w:rPr>
          <w:rFonts w:ascii="Tahoma" w:hAnsi="Tahoma" w:cs="Tahoma"/>
          <w:sz w:val="18"/>
          <w:szCs w:val="18"/>
          <w:lang w:eastAsia="pl-PL"/>
        </w:rPr>
        <w:t>niezwłocznego, pisemnego poinformowania Zamawiającego o tym fakcie (e-mail),</w:t>
      </w:r>
    </w:p>
    <w:p w14:paraId="42EF3F43" w14:textId="77777777" w:rsidR="000178FA" w:rsidRPr="000178FA" w:rsidRDefault="000178FA" w:rsidP="00593369">
      <w:pPr>
        <w:numPr>
          <w:ilvl w:val="1"/>
          <w:numId w:val="26"/>
        </w:numPr>
        <w:suppressAutoHyphens w:val="0"/>
        <w:spacing w:before="100" w:beforeAutospacing="1" w:after="100" w:afterAutospacing="1" w:line="360" w:lineRule="auto"/>
        <w:rPr>
          <w:rFonts w:ascii="Tahoma" w:hAnsi="Tahoma" w:cs="Tahoma"/>
          <w:sz w:val="18"/>
          <w:szCs w:val="18"/>
          <w:lang w:eastAsia="pl-PL"/>
        </w:rPr>
      </w:pPr>
      <w:r w:rsidRPr="000178FA">
        <w:rPr>
          <w:rFonts w:ascii="Tahoma" w:hAnsi="Tahoma" w:cs="Tahoma"/>
          <w:sz w:val="18"/>
          <w:szCs w:val="18"/>
          <w:lang w:eastAsia="pl-PL"/>
        </w:rPr>
        <w:t>wskazania nowej osoby o kompetencjach i doświadczeniu nie niższym niż osoba zastępowana,</w:t>
      </w:r>
    </w:p>
    <w:p w14:paraId="094479A0" w14:textId="77777777" w:rsidR="000178FA" w:rsidRPr="000178FA" w:rsidRDefault="000178FA" w:rsidP="00593369">
      <w:pPr>
        <w:numPr>
          <w:ilvl w:val="0"/>
          <w:numId w:val="26"/>
        </w:numPr>
        <w:suppressAutoHyphens w:val="0"/>
        <w:spacing w:before="100" w:beforeAutospacing="1" w:after="100" w:afterAutospacing="1" w:line="360" w:lineRule="auto"/>
        <w:rPr>
          <w:rFonts w:ascii="Tahoma" w:hAnsi="Tahoma" w:cs="Tahoma"/>
          <w:sz w:val="18"/>
          <w:szCs w:val="18"/>
          <w:lang w:eastAsia="pl-PL"/>
        </w:rPr>
      </w:pPr>
      <w:r w:rsidRPr="000178FA">
        <w:rPr>
          <w:rFonts w:ascii="Tahoma" w:hAnsi="Tahoma" w:cs="Tahoma"/>
          <w:sz w:val="18"/>
          <w:szCs w:val="18"/>
          <w:lang w:eastAsia="pl-PL"/>
        </w:rPr>
        <w:lastRenderedPageBreak/>
        <w:t>Wykonawca gwarantuje, że zmiana personelu nie wpłynie na terminowość realizacji prac ani na jakość świadczonych usług. Koszty wdrożenia nowej osoby w specyfikację środowiska Zamawiającego ponosi wyłącznie Wykonawca.</w:t>
      </w:r>
    </w:p>
    <w:p w14:paraId="0FC4C38F" w14:textId="5009F324" w:rsidR="0080207B" w:rsidRPr="00EE4C18" w:rsidRDefault="000178FA" w:rsidP="00593369">
      <w:pPr>
        <w:numPr>
          <w:ilvl w:val="0"/>
          <w:numId w:val="26"/>
        </w:numPr>
        <w:suppressAutoHyphens w:val="0"/>
        <w:spacing w:before="100" w:beforeAutospacing="1" w:after="100" w:afterAutospacing="1" w:line="360" w:lineRule="auto"/>
        <w:jc w:val="both"/>
        <w:rPr>
          <w:rFonts w:ascii="Tahoma" w:hAnsi="Tahoma" w:cs="Tahoma"/>
          <w:bCs/>
          <w:sz w:val="18"/>
          <w:szCs w:val="18"/>
          <w:lang w:eastAsia="pl-PL"/>
        </w:rPr>
      </w:pPr>
      <w:r w:rsidRPr="000178FA">
        <w:rPr>
          <w:rFonts w:ascii="Tahoma" w:hAnsi="Tahoma" w:cs="Tahoma"/>
          <w:sz w:val="18"/>
          <w:szCs w:val="18"/>
          <w:lang w:eastAsia="pl-PL"/>
        </w:rPr>
        <w:t xml:space="preserve">W przypadku niezapewnienia wymaganej liczby 3 osób w dniach roboczych (zgodnie z harmonogramem 80/20), </w:t>
      </w:r>
      <w:r w:rsidR="00EE4C18" w:rsidRPr="00EE4C18">
        <w:rPr>
          <w:rFonts w:ascii="Tahoma" w:hAnsi="Tahoma" w:cs="Tahoma"/>
          <w:sz w:val="18"/>
          <w:szCs w:val="18"/>
          <w:lang w:eastAsia="pl-PL"/>
        </w:rPr>
        <w:t>z zastrzeżeniem procedury zmiany osób opisanej w ust. 2 niniejszego paragrafu, Zamawiający ma prawo naliczyć karę umowną</w:t>
      </w:r>
      <w:r w:rsidR="00EE4C18">
        <w:rPr>
          <w:rFonts w:ascii="Tahoma" w:hAnsi="Tahoma" w:cs="Tahoma"/>
          <w:sz w:val="18"/>
          <w:szCs w:val="18"/>
          <w:lang w:eastAsia="pl-PL"/>
        </w:rPr>
        <w:t xml:space="preserve">. </w:t>
      </w:r>
      <w:r w:rsidRPr="000178FA">
        <w:rPr>
          <w:rFonts w:ascii="Tahoma" w:hAnsi="Tahoma" w:cs="Tahoma"/>
          <w:sz w:val="18"/>
          <w:szCs w:val="18"/>
          <w:lang w:eastAsia="pl-PL"/>
        </w:rPr>
        <w:t>Zamawiający ma prawo naliczyć karę umowną, o k</w:t>
      </w:r>
      <w:r w:rsidR="00EE4C18">
        <w:rPr>
          <w:rFonts w:ascii="Tahoma" w:hAnsi="Tahoma" w:cs="Tahoma"/>
          <w:sz w:val="18"/>
          <w:szCs w:val="18"/>
          <w:lang w:eastAsia="pl-PL"/>
        </w:rPr>
        <w:t xml:space="preserve">tórej mowa w </w:t>
      </w:r>
      <w:r w:rsidR="00EE4C18" w:rsidRPr="00EE4C18">
        <w:rPr>
          <w:rFonts w:ascii="Tahoma" w:hAnsi="Tahoma" w:cs="Tahoma"/>
          <w:bCs/>
          <w:sz w:val="18"/>
          <w:szCs w:val="18"/>
        </w:rPr>
        <w:t>§ 9 ust.1 pkt.2.</w:t>
      </w:r>
    </w:p>
    <w:p w14:paraId="0A8F0817" w14:textId="77777777" w:rsidR="0080207B" w:rsidRPr="006D6C13" w:rsidRDefault="0080207B" w:rsidP="006D6C13">
      <w:pPr>
        <w:pStyle w:val="Tekstpodstawowy"/>
        <w:tabs>
          <w:tab w:val="left" w:pos="-2160"/>
        </w:tabs>
        <w:spacing w:before="120"/>
        <w:jc w:val="center"/>
        <w:rPr>
          <w:b/>
          <w:sz w:val="18"/>
          <w:szCs w:val="18"/>
        </w:rPr>
      </w:pPr>
      <w:r w:rsidRPr="006D6C13">
        <w:rPr>
          <w:b/>
          <w:i w:val="0"/>
          <w:sz w:val="18"/>
          <w:szCs w:val="18"/>
        </w:rPr>
        <w:t>§ 7</w:t>
      </w:r>
    </w:p>
    <w:p w14:paraId="2F4D869B" w14:textId="0724AF74" w:rsidR="0080207B" w:rsidRPr="006D6C13" w:rsidRDefault="0080207B" w:rsidP="006D6C13">
      <w:pPr>
        <w:spacing w:line="360" w:lineRule="auto"/>
        <w:jc w:val="center"/>
        <w:rPr>
          <w:rFonts w:ascii="Tahoma" w:hAnsi="Tahoma" w:cs="Tahoma"/>
          <w:b/>
          <w:sz w:val="18"/>
          <w:szCs w:val="18"/>
        </w:rPr>
      </w:pPr>
      <w:r w:rsidRPr="006D6C13">
        <w:rPr>
          <w:rFonts w:ascii="Tahoma" w:hAnsi="Tahoma" w:cs="Tahoma"/>
          <w:b/>
          <w:sz w:val="18"/>
          <w:szCs w:val="18"/>
        </w:rPr>
        <w:t>Termin wykonania przedmiotu umowy</w:t>
      </w:r>
    </w:p>
    <w:p w14:paraId="74FA8A70" w14:textId="579E6C8F" w:rsidR="000178FA" w:rsidRPr="000178FA" w:rsidRDefault="000178FA" w:rsidP="00EE4C18">
      <w:pPr>
        <w:numPr>
          <w:ilvl w:val="0"/>
          <w:numId w:val="27"/>
        </w:numPr>
        <w:suppressAutoHyphens w:val="0"/>
        <w:spacing w:after="100" w:afterAutospacing="1" w:line="360" w:lineRule="auto"/>
        <w:jc w:val="both"/>
        <w:rPr>
          <w:rFonts w:ascii="Tahoma" w:hAnsi="Tahoma" w:cs="Tahoma"/>
          <w:sz w:val="18"/>
          <w:szCs w:val="18"/>
          <w:lang w:eastAsia="pl-PL"/>
        </w:rPr>
      </w:pPr>
      <w:r w:rsidRPr="000178FA">
        <w:rPr>
          <w:rFonts w:ascii="Tahoma" w:hAnsi="Tahoma" w:cs="Tahoma"/>
          <w:sz w:val="18"/>
          <w:szCs w:val="18"/>
          <w:lang w:eastAsia="pl-PL"/>
        </w:rPr>
        <w:t xml:space="preserve">Umowa zostaje zawarta na okres </w:t>
      </w:r>
      <w:r w:rsidRPr="00EE4C18">
        <w:rPr>
          <w:rFonts w:ascii="Tahoma" w:hAnsi="Tahoma" w:cs="Tahoma"/>
          <w:b/>
          <w:bCs/>
          <w:sz w:val="18"/>
          <w:szCs w:val="18"/>
          <w:lang w:eastAsia="pl-PL"/>
        </w:rPr>
        <w:t>od daty jej podpisania</w:t>
      </w:r>
      <w:r w:rsidR="00EE4C18" w:rsidRPr="00EE4C18">
        <w:rPr>
          <w:rFonts w:ascii="Tahoma" w:hAnsi="Tahoma" w:cs="Tahoma"/>
          <w:b/>
          <w:bCs/>
          <w:sz w:val="18"/>
          <w:szCs w:val="18"/>
          <w:lang w:eastAsia="pl-PL"/>
        </w:rPr>
        <w:t xml:space="preserve"> </w:t>
      </w:r>
      <w:r w:rsidRPr="00EE4C18">
        <w:rPr>
          <w:rFonts w:ascii="Tahoma" w:hAnsi="Tahoma" w:cs="Tahoma"/>
          <w:b/>
          <w:bCs/>
          <w:sz w:val="18"/>
          <w:szCs w:val="18"/>
          <w:lang w:eastAsia="pl-PL"/>
        </w:rPr>
        <w:t>do dnia</w:t>
      </w:r>
      <w:r w:rsidR="00EE4C18" w:rsidRPr="00EE4C18">
        <w:rPr>
          <w:rFonts w:ascii="Tahoma" w:hAnsi="Tahoma" w:cs="Tahoma"/>
          <w:b/>
          <w:bCs/>
          <w:sz w:val="18"/>
          <w:szCs w:val="18"/>
          <w:lang w:eastAsia="pl-PL"/>
        </w:rPr>
        <w:t xml:space="preserve"> 30.04.2026 r.</w:t>
      </w:r>
    </w:p>
    <w:p w14:paraId="4A9DEFFC" w14:textId="77777777" w:rsidR="000178FA" w:rsidRPr="000178FA" w:rsidRDefault="000178FA" w:rsidP="00593369">
      <w:pPr>
        <w:numPr>
          <w:ilvl w:val="0"/>
          <w:numId w:val="27"/>
        </w:numPr>
        <w:suppressAutoHyphens w:val="0"/>
        <w:spacing w:before="100" w:beforeAutospacing="1" w:after="100" w:afterAutospacing="1" w:line="360" w:lineRule="auto"/>
        <w:jc w:val="both"/>
        <w:rPr>
          <w:rFonts w:ascii="Tahoma" w:hAnsi="Tahoma" w:cs="Tahoma"/>
          <w:sz w:val="18"/>
          <w:szCs w:val="18"/>
          <w:lang w:eastAsia="pl-PL"/>
        </w:rPr>
      </w:pPr>
      <w:r w:rsidRPr="000178FA">
        <w:rPr>
          <w:rFonts w:ascii="Tahoma" w:hAnsi="Tahoma" w:cs="Tahoma"/>
          <w:sz w:val="18"/>
          <w:szCs w:val="18"/>
          <w:lang w:eastAsia="pl-PL"/>
        </w:rPr>
        <w:t>Wykonawca zapewnia własne narzędzia do backupu (pendrive’y), a Zamawiający zapewnia zasoby sieciowe, nalepki inwentarzowe oraz obrazy systemów.</w:t>
      </w:r>
    </w:p>
    <w:p w14:paraId="280C75C8" w14:textId="08E5B489" w:rsidR="000178FA" w:rsidRPr="000178FA" w:rsidRDefault="000178FA" w:rsidP="00593369">
      <w:pPr>
        <w:numPr>
          <w:ilvl w:val="0"/>
          <w:numId w:val="27"/>
        </w:numPr>
        <w:suppressAutoHyphens w:val="0"/>
        <w:spacing w:before="100" w:beforeAutospacing="1" w:after="100" w:afterAutospacing="1" w:line="360" w:lineRule="auto"/>
        <w:jc w:val="both"/>
        <w:rPr>
          <w:rFonts w:ascii="Tahoma" w:hAnsi="Tahoma" w:cs="Tahoma"/>
          <w:sz w:val="18"/>
          <w:szCs w:val="18"/>
          <w:lang w:eastAsia="pl-PL"/>
        </w:rPr>
      </w:pPr>
      <w:r w:rsidRPr="000178FA">
        <w:rPr>
          <w:rFonts w:ascii="Tahoma" w:hAnsi="Tahoma" w:cs="Tahoma"/>
          <w:sz w:val="18"/>
          <w:szCs w:val="18"/>
          <w:lang w:eastAsia="pl-PL"/>
        </w:rPr>
        <w:t xml:space="preserve">Każda migracja musi zostać potwierdzona przez Użytkownika końcowego na </w:t>
      </w:r>
      <w:r w:rsidRPr="000178FA">
        <w:rPr>
          <w:rFonts w:ascii="Tahoma" w:hAnsi="Tahoma" w:cs="Tahoma"/>
          <w:b/>
          <w:bCs/>
          <w:sz w:val="18"/>
          <w:szCs w:val="18"/>
          <w:lang w:eastAsia="pl-PL"/>
        </w:rPr>
        <w:t>Protokol</w:t>
      </w:r>
      <w:r w:rsidRPr="007F7CE5">
        <w:rPr>
          <w:rFonts w:ascii="Tahoma" w:hAnsi="Tahoma" w:cs="Tahoma"/>
          <w:b/>
          <w:bCs/>
          <w:sz w:val="18"/>
          <w:szCs w:val="18"/>
          <w:lang w:eastAsia="pl-PL"/>
        </w:rPr>
        <w:t>e</w:t>
      </w:r>
      <w:r w:rsidR="00001502">
        <w:rPr>
          <w:rFonts w:ascii="Tahoma" w:hAnsi="Tahoma" w:cs="Tahoma"/>
          <w:color w:val="EE0000"/>
          <w:sz w:val="18"/>
          <w:szCs w:val="18"/>
          <w:lang w:eastAsia="pl-PL"/>
        </w:rPr>
        <w:t xml:space="preserve"> </w:t>
      </w:r>
      <w:r w:rsidRPr="00001502">
        <w:rPr>
          <w:rFonts w:ascii="Tahoma" w:hAnsi="Tahoma" w:cs="Tahoma"/>
          <w:b/>
          <w:bCs/>
          <w:sz w:val="18"/>
          <w:szCs w:val="18"/>
          <w:lang w:eastAsia="pl-PL"/>
        </w:rPr>
        <w:t>Migracji Stanowiska</w:t>
      </w:r>
      <w:r w:rsidRPr="00001502">
        <w:rPr>
          <w:rFonts w:ascii="Tahoma" w:hAnsi="Tahoma" w:cs="Tahoma"/>
          <w:sz w:val="18"/>
          <w:szCs w:val="18"/>
          <w:lang w:eastAsia="pl-PL"/>
        </w:rPr>
        <w:t xml:space="preserve"> </w:t>
      </w:r>
      <w:r w:rsidRPr="006D6C13">
        <w:rPr>
          <w:rFonts w:ascii="Tahoma" w:hAnsi="Tahoma" w:cs="Tahoma"/>
          <w:sz w:val="18"/>
          <w:szCs w:val="18"/>
          <w:lang w:eastAsia="pl-PL"/>
        </w:rPr>
        <w:t xml:space="preserve">(zgodnie z </w:t>
      </w:r>
      <w:r w:rsidRPr="004F2642">
        <w:rPr>
          <w:rFonts w:ascii="Tahoma" w:hAnsi="Tahoma" w:cs="Tahoma"/>
          <w:b/>
          <w:bCs/>
          <w:sz w:val="18"/>
          <w:szCs w:val="18"/>
          <w:lang w:eastAsia="pl-PL"/>
        </w:rPr>
        <w:t xml:space="preserve">Załącznikiem nr </w:t>
      </w:r>
      <w:r w:rsidR="000B3F34" w:rsidRPr="004F2642">
        <w:rPr>
          <w:rFonts w:ascii="Tahoma" w:hAnsi="Tahoma" w:cs="Tahoma"/>
          <w:b/>
          <w:bCs/>
          <w:sz w:val="18"/>
          <w:szCs w:val="18"/>
          <w:lang w:eastAsia="pl-PL"/>
        </w:rPr>
        <w:t>4 do Umowy</w:t>
      </w:r>
      <w:r w:rsidRPr="006D6C13">
        <w:rPr>
          <w:rFonts w:ascii="Tahoma" w:hAnsi="Tahoma" w:cs="Tahoma"/>
          <w:sz w:val="18"/>
          <w:szCs w:val="18"/>
          <w:lang w:eastAsia="pl-PL"/>
        </w:rPr>
        <w:t>).</w:t>
      </w:r>
    </w:p>
    <w:p w14:paraId="410DB07E" w14:textId="77777777" w:rsidR="002D613C" w:rsidRPr="00B04FA2" w:rsidRDefault="002D613C" w:rsidP="002D613C">
      <w:pPr>
        <w:suppressAutoHyphens w:val="0"/>
        <w:spacing w:line="360" w:lineRule="auto"/>
        <w:ind w:left="284" w:hanging="284"/>
        <w:rPr>
          <w:rFonts w:ascii="Tahoma" w:hAnsi="Tahoma" w:cs="Tahoma"/>
          <w:sz w:val="18"/>
          <w:szCs w:val="18"/>
          <w:lang w:eastAsia="pl-PL"/>
        </w:rPr>
      </w:pPr>
    </w:p>
    <w:p w14:paraId="44BA9D5C" w14:textId="77777777" w:rsidR="0080207B" w:rsidRDefault="0080207B" w:rsidP="0080207B">
      <w:pPr>
        <w:spacing w:line="360" w:lineRule="auto"/>
        <w:jc w:val="center"/>
        <w:rPr>
          <w:rFonts w:ascii="Tahoma" w:hAnsi="Tahoma" w:cs="Tahoma"/>
          <w:b/>
          <w:sz w:val="18"/>
          <w:szCs w:val="18"/>
        </w:rPr>
      </w:pPr>
      <w:r>
        <w:rPr>
          <w:rFonts w:ascii="Tahoma" w:hAnsi="Tahoma" w:cs="Tahoma"/>
          <w:b/>
          <w:sz w:val="18"/>
          <w:szCs w:val="18"/>
        </w:rPr>
        <w:t>§ 8</w:t>
      </w:r>
    </w:p>
    <w:p w14:paraId="4633BB2C" w14:textId="77777777" w:rsidR="0080207B" w:rsidRDefault="0080207B" w:rsidP="0080207B">
      <w:pPr>
        <w:spacing w:line="360" w:lineRule="auto"/>
        <w:jc w:val="center"/>
        <w:rPr>
          <w:rFonts w:ascii="Tahoma" w:hAnsi="Tahoma" w:cs="Tahoma"/>
          <w:sz w:val="18"/>
          <w:szCs w:val="18"/>
        </w:rPr>
      </w:pPr>
      <w:r>
        <w:rPr>
          <w:rFonts w:ascii="Tahoma" w:hAnsi="Tahoma" w:cs="Tahoma"/>
          <w:b/>
          <w:sz w:val="18"/>
          <w:szCs w:val="18"/>
        </w:rPr>
        <w:t>Warunki płatności:</w:t>
      </w:r>
    </w:p>
    <w:p w14:paraId="49A05E47" w14:textId="2DB28DC2" w:rsidR="0080207B" w:rsidRPr="006D6C13" w:rsidRDefault="002F74B4" w:rsidP="00593369">
      <w:pPr>
        <w:pStyle w:val="Akapitzlist"/>
        <w:numPr>
          <w:ilvl w:val="0"/>
          <w:numId w:val="10"/>
        </w:numPr>
        <w:spacing w:after="0" w:line="360" w:lineRule="auto"/>
        <w:jc w:val="both"/>
        <w:rPr>
          <w:rFonts w:ascii="Tahoma" w:eastAsia="Times New Roman" w:hAnsi="Tahoma" w:cs="Tahoma"/>
          <w:kern w:val="0"/>
          <w:sz w:val="18"/>
          <w:szCs w:val="18"/>
          <w:lang w:val="pl-PL" w:eastAsia="ar-SA"/>
        </w:rPr>
      </w:pPr>
      <w:r w:rsidRPr="002F74B4">
        <w:rPr>
          <w:rFonts w:ascii="Tahoma" w:eastAsia="Times New Roman" w:hAnsi="Tahoma" w:cs="Tahoma"/>
          <w:kern w:val="0"/>
          <w:sz w:val="18"/>
          <w:szCs w:val="18"/>
          <w:lang w:val="pl-PL" w:eastAsia="ar-SA"/>
        </w:rPr>
        <w:t xml:space="preserve">Zapłata za realizację przedmiotu umowy nastąpi w złotych polskich, przelewem na rachunek bankowy Wykonawcy </w:t>
      </w:r>
      <w:r>
        <w:rPr>
          <w:rFonts w:ascii="Tahoma" w:eastAsia="Times New Roman" w:hAnsi="Tahoma" w:cs="Tahoma"/>
          <w:kern w:val="0"/>
          <w:sz w:val="18"/>
          <w:szCs w:val="18"/>
          <w:lang w:val="pl-PL" w:eastAsia="ar-SA"/>
        </w:rPr>
        <w:t>wskazany w fakturze</w:t>
      </w:r>
      <w:r w:rsidRPr="002F74B4">
        <w:rPr>
          <w:rFonts w:ascii="Tahoma" w:eastAsia="Times New Roman" w:hAnsi="Tahoma" w:cs="Tahoma"/>
          <w:kern w:val="0"/>
          <w:sz w:val="18"/>
          <w:szCs w:val="18"/>
          <w:lang w:val="pl-PL" w:eastAsia="ar-SA"/>
        </w:rPr>
        <w:t xml:space="preserve"> w terminie do 60 dni od daty </w:t>
      </w:r>
      <w:r>
        <w:rPr>
          <w:rFonts w:ascii="Tahoma" w:eastAsia="Times New Roman" w:hAnsi="Tahoma" w:cs="Tahoma"/>
          <w:kern w:val="0"/>
          <w:sz w:val="18"/>
          <w:szCs w:val="18"/>
          <w:lang w:val="pl-PL" w:eastAsia="ar-SA"/>
        </w:rPr>
        <w:t xml:space="preserve">jej </w:t>
      </w:r>
      <w:r w:rsidRPr="002F74B4">
        <w:rPr>
          <w:rFonts w:ascii="Tahoma" w:eastAsia="Times New Roman" w:hAnsi="Tahoma" w:cs="Tahoma"/>
          <w:kern w:val="0"/>
          <w:sz w:val="18"/>
          <w:szCs w:val="18"/>
          <w:lang w:val="pl-PL" w:eastAsia="ar-SA"/>
        </w:rPr>
        <w:t>przedłożenia (poczt</w:t>
      </w:r>
      <w:r>
        <w:rPr>
          <w:rFonts w:ascii="Tahoma" w:eastAsia="Times New Roman" w:hAnsi="Tahoma" w:cs="Tahoma"/>
          <w:kern w:val="0"/>
          <w:sz w:val="18"/>
          <w:szCs w:val="18"/>
          <w:lang w:val="pl-PL" w:eastAsia="ar-SA"/>
        </w:rPr>
        <w:t>ą</w:t>
      </w:r>
      <w:r w:rsidRPr="002F74B4">
        <w:rPr>
          <w:rFonts w:ascii="Tahoma" w:eastAsia="Times New Roman" w:hAnsi="Tahoma" w:cs="Tahoma"/>
          <w:kern w:val="0"/>
          <w:sz w:val="18"/>
          <w:szCs w:val="18"/>
          <w:lang w:val="pl-PL" w:eastAsia="ar-SA"/>
        </w:rPr>
        <w:t xml:space="preserve"> w formie papierowej na adres siedziby </w:t>
      </w:r>
      <w:r>
        <w:rPr>
          <w:rFonts w:ascii="Tahoma" w:eastAsia="Times New Roman" w:hAnsi="Tahoma" w:cs="Tahoma"/>
          <w:kern w:val="0"/>
          <w:sz w:val="18"/>
          <w:szCs w:val="18"/>
          <w:lang w:val="pl-PL" w:eastAsia="ar-SA"/>
        </w:rPr>
        <w:t xml:space="preserve">Zamawiającego </w:t>
      </w:r>
      <w:r w:rsidRPr="002F74B4">
        <w:rPr>
          <w:rFonts w:ascii="Tahoma" w:eastAsia="Times New Roman" w:hAnsi="Tahoma" w:cs="Tahoma"/>
          <w:kern w:val="0"/>
          <w:sz w:val="18"/>
          <w:szCs w:val="18"/>
          <w:lang w:val="pl-PL" w:eastAsia="ar-SA"/>
        </w:rPr>
        <w:t xml:space="preserve">lub elektronicznej na adres </w:t>
      </w:r>
      <w:hyperlink r:id="rId11" w:history="1">
        <w:r w:rsidRPr="00231A42">
          <w:rPr>
            <w:rStyle w:val="Hipercze"/>
            <w:rFonts w:ascii="Tahoma" w:eastAsia="Times New Roman" w:hAnsi="Tahoma" w:cs="Tahoma"/>
            <w:kern w:val="0"/>
            <w:sz w:val="18"/>
            <w:szCs w:val="18"/>
            <w:lang w:val="pl-PL" w:eastAsia="ar-SA"/>
          </w:rPr>
          <w:t>dcopih@dcopih.pl</w:t>
        </w:r>
      </w:hyperlink>
      <w:r w:rsidRPr="002F74B4">
        <w:rPr>
          <w:rFonts w:ascii="Tahoma" w:eastAsia="Times New Roman" w:hAnsi="Tahoma" w:cs="Tahoma"/>
          <w:kern w:val="0"/>
          <w:sz w:val="18"/>
          <w:szCs w:val="18"/>
          <w:lang w:val="pl-PL" w:eastAsia="ar-SA"/>
        </w:rPr>
        <w:t>)</w:t>
      </w:r>
      <w:r>
        <w:rPr>
          <w:rFonts w:ascii="Tahoma" w:eastAsia="Times New Roman" w:hAnsi="Tahoma" w:cs="Tahoma"/>
          <w:kern w:val="0"/>
          <w:sz w:val="18"/>
          <w:szCs w:val="18"/>
          <w:lang w:val="pl-PL" w:eastAsia="ar-SA"/>
        </w:rPr>
        <w:t xml:space="preserve"> </w:t>
      </w:r>
      <w:r w:rsidRPr="002F74B4">
        <w:rPr>
          <w:rFonts w:ascii="Tahoma" w:eastAsia="Times New Roman" w:hAnsi="Tahoma" w:cs="Tahoma"/>
          <w:kern w:val="0"/>
          <w:sz w:val="18"/>
          <w:szCs w:val="18"/>
          <w:lang w:val="pl-PL" w:eastAsia="ar-SA"/>
        </w:rPr>
        <w:t xml:space="preserve">Zamawiającemu prawidłowo </w:t>
      </w:r>
      <w:r w:rsidRPr="006D6C13">
        <w:rPr>
          <w:rFonts w:ascii="Tahoma" w:eastAsia="Times New Roman" w:hAnsi="Tahoma" w:cs="Tahoma"/>
          <w:kern w:val="0"/>
          <w:sz w:val="18"/>
          <w:szCs w:val="18"/>
          <w:lang w:val="pl-PL" w:eastAsia="ar-SA"/>
        </w:rPr>
        <w:t xml:space="preserve">wystawionej faktury. </w:t>
      </w:r>
    </w:p>
    <w:p w14:paraId="1636FA7E" w14:textId="247654C8" w:rsidR="000178FA" w:rsidRPr="006D6C13" w:rsidRDefault="000178FA" w:rsidP="00593369">
      <w:pPr>
        <w:numPr>
          <w:ilvl w:val="0"/>
          <w:numId w:val="10"/>
        </w:numPr>
        <w:spacing w:line="360" w:lineRule="auto"/>
        <w:jc w:val="both"/>
        <w:rPr>
          <w:rFonts w:ascii="Tahoma" w:hAnsi="Tahoma" w:cs="Tahoma"/>
          <w:sz w:val="18"/>
          <w:szCs w:val="18"/>
        </w:rPr>
      </w:pPr>
      <w:r w:rsidRPr="006D6C13">
        <w:rPr>
          <w:rFonts w:ascii="Tahoma" w:hAnsi="Tahoma" w:cs="Tahoma"/>
          <w:sz w:val="18"/>
          <w:szCs w:val="18"/>
        </w:rPr>
        <w:t xml:space="preserve">Podstawą do wystawienia faktury jest faktyczne wykonanie usługi migracji oraz konfiguracji 2FA dla wskazanych stacji roboczych (zgodnie z raportem ilościowym) i podpisanie przez Zamawiającego </w:t>
      </w:r>
      <w:r w:rsidRPr="006D6C13">
        <w:rPr>
          <w:rStyle w:val="Pogrubienie"/>
          <w:rFonts w:ascii="Tahoma" w:hAnsi="Tahoma" w:cs="Tahoma"/>
          <w:sz w:val="18"/>
          <w:szCs w:val="18"/>
        </w:rPr>
        <w:t>Protokołu Odbioru Końcowego</w:t>
      </w:r>
      <w:r w:rsidRPr="006D6C13">
        <w:rPr>
          <w:rFonts w:ascii="Tahoma" w:hAnsi="Tahoma" w:cs="Tahoma"/>
          <w:sz w:val="18"/>
          <w:szCs w:val="18"/>
        </w:rPr>
        <w:t xml:space="preserve"> bez zastrzeżeń, po uprzednim dostarczeniu przez Wykonawcę pełnej dokumentacji wymienionej w §5 niniejszej Umowy oraz w Załącznikach nr </w:t>
      </w:r>
      <w:r w:rsidR="00E76F7D">
        <w:rPr>
          <w:rFonts w:ascii="Tahoma" w:hAnsi="Tahoma" w:cs="Tahoma"/>
          <w:sz w:val="18"/>
          <w:szCs w:val="18"/>
        </w:rPr>
        <w:t>3</w:t>
      </w:r>
      <w:r w:rsidRPr="006D6C13">
        <w:rPr>
          <w:rFonts w:ascii="Tahoma" w:hAnsi="Tahoma" w:cs="Tahoma"/>
          <w:sz w:val="18"/>
          <w:szCs w:val="18"/>
        </w:rPr>
        <w:t>-</w:t>
      </w:r>
      <w:r w:rsidR="00C274D1">
        <w:rPr>
          <w:rFonts w:ascii="Tahoma" w:hAnsi="Tahoma" w:cs="Tahoma"/>
          <w:sz w:val="18"/>
          <w:szCs w:val="18"/>
        </w:rPr>
        <w:t>6</w:t>
      </w:r>
      <w:r w:rsidRPr="006D6C13">
        <w:rPr>
          <w:rFonts w:ascii="Tahoma" w:hAnsi="Tahoma" w:cs="Tahoma"/>
          <w:sz w:val="18"/>
          <w:szCs w:val="18"/>
        </w:rPr>
        <w:t>.</w:t>
      </w:r>
    </w:p>
    <w:p w14:paraId="07A5E7A7" w14:textId="77777777" w:rsidR="008172FA" w:rsidRPr="006D6C13" w:rsidRDefault="008172FA" w:rsidP="00593369">
      <w:pPr>
        <w:numPr>
          <w:ilvl w:val="0"/>
          <w:numId w:val="10"/>
        </w:numPr>
        <w:spacing w:line="360" w:lineRule="auto"/>
        <w:jc w:val="both"/>
        <w:rPr>
          <w:rFonts w:ascii="Tahoma" w:hAnsi="Tahoma" w:cs="Tahoma"/>
          <w:sz w:val="18"/>
          <w:szCs w:val="18"/>
        </w:rPr>
      </w:pPr>
      <w:bookmarkStart w:id="4" w:name="Bookmark1"/>
      <w:r w:rsidRPr="006D6C13">
        <w:rPr>
          <w:rFonts w:ascii="Tahoma" w:hAnsi="Tahoma" w:cs="Tahoma"/>
          <w:sz w:val="18"/>
          <w:szCs w:val="18"/>
        </w:rPr>
        <w:t xml:space="preserve">Faktura winna być wystawiona zgodnie z obowiązującymi przepisami, w języku polskim, sygnowana numerem Umowy oraz zawierać nazwę usługi: </w:t>
      </w:r>
      <w:r w:rsidRPr="006D6C13">
        <w:rPr>
          <w:rStyle w:val="Pogrubienie"/>
          <w:rFonts w:ascii="Tahoma" w:hAnsi="Tahoma" w:cs="Tahoma"/>
          <w:sz w:val="18"/>
          <w:szCs w:val="18"/>
        </w:rPr>
        <w:t>„Wsparcie migracji 300 stacji roboczych do nowej domeny AD wraz z konfiguracją 2FA”</w:t>
      </w:r>
      <w:r w:rsidRPr="006D6C13">
        <w:rPr>
          <w:rFonts w:ascii="Tahoma" w:hAnsi="Tahoma" w:cs="Tahoma"/>
          <w:sz w:val="18"/>
          <w:szCs w:val="18"/>
        </w:rPr>
        <w:t>, zgodnie z podpisanym Protokołem Odbioru Końcowego.”</w:t>
      </w:r>
    </w:p>
    <w:p w14:paraId="2DBBA56A" w14:textId="3B42AAF9" w:rsidR="0080207B" w:rsidRDefault="0080207B" w:rsidP="00593369">
      <w:pPr>
        <w:numPr>
          <w:ilvl w:val="0"/>
          <w:numId w:val="10"/>
        </w:numPr>
        <w:spacing w:line="360" w:lineRule="auto"/>
        <w:jc w:val="both"/>
        <w:rPr>
          <w:rFonts w:ascii="Tahoma" w:hAnsi="Tahoma" w:cs="Tahoma"/>
          <w:sz w:val="18"/>
          <w:szCs w:val="18"/>
        </w:rPr>
      </w:pPr>
      <w:r w:rsidRPr="00B71428">
        <w:rPr>
          <w:rFonts w:ascii="Tahoma" w:hAnsi="Tahoma" w:cs="Tahoma"/>
          <w:sz w:val="18"/>
          <w:szCs w:val="18"/>
        </w:rPr>
        <w:t xml:space="preserve">Wykonawca oświadcza, że wskazany w fakturze rachunek bankowy jest rachunkiem rozliczeniowym służącym wyłącznie do celów rozliczeń z tytułu prowadzonej przez niego działalności gospodarczej i jest rachunkiem bankowym zgłoszonym do elektronicznego rejestru prowadzonego przez Szefa Krajowej Administracji Skarbowej w ramach tzw. „białej listy podatników (zwanego dalej „Wykazem”), o którym mowa w ustawie z dnia 11 marca </w:t>
      </w:r>
      <w:r w:rsidR="002E5198" w:rsidRPr="00B71428">
        <w:rPr>
          <w:rFonts w:ascii="Tahoma" w:hAnsi="Tahoma" w:cs="Tahoma"/>
          <w:sz w:val="18"/>
          <w:szCs w:val="18"/>
        </w:rPr>
        <w:t>2004 r.</w:t>
      </w:r>
      <w:r w:rsidRPr="00B71428">
        <w:rPr>
          <w:rFonts w:ascii="Tahoma" w:hAnsi="Tahoma" w:cs="Tahoma"/>
          <w:sz w:val="18"/>
          <w:szCs w:val="18"/>
        </w:rPr>
        <w:t xml:space="preserve"> o podatku od towarów i usług (t.j. Dz. U. z 2023 r., poz. 1570). Jeżeli przed realizacją płatności Zamawiający poweźmie informację o braku zaewidencjonowania rachunku bankowego w Wykazie, Zamawiający będzie uprawniony do dokonania zapłaty na rachunek bankowy Wykonawcy wskazany w Wykazie, co będzie stanowić wykonanie zobowiązania Zamawiającego (nie dotyczy osoby fizycznej nieprowadzącej działalności gospodarczej ani podmiotu zagranicznego, który nie jest zarejestrowany do celów podatkowych w Polsce). W przypadku jednak Wykonawcy mającego siedzibę w którymś z krajów UE, musi być on zarejestrowany w VIES (VAT Information Exchange System).</w:t>
      </w:r>
    </w:p>
    <w:p w14:paraId="7121352A" w14:textId="5756E649" w:rsidR="005F608F" w:rsidRPr="00EF686A" w:rsidRDefault="005F608F" w:rsidP="00593369">
      <w:pPr>
        <w:pStyle w:val="Akapitzlist"/>
        <w:numPr>
          <w:ilvl w:val="0"/>
          <w:numId w:val="10"/>
        </w:numPr>
        <w:spacing w:line="360" w:lineRule="auto"/>
        <w:jc w:val="both"/>
        <w:rPr>
          <w:rFonts w:ascii="Tahoma" w:hAnsi="Tahoma" w:cs="Tahoma"/>
          <w:sz w:val="18"/>
          <w:szCs w:val="18"/>
        </w:rPr>
      </w:pPr>
      <w:bookmarkStart w:id="5" w:name="_Hlk219270690"/>
      <w:r w:rsidRPr="00EF686A">
        <w:rPr>
          <w:rFonts w:ascii="Tahoma" w:hAnsi="Tahoma" w:cs="Tahoma"/>
          <w:sz w:val="18"/>
          <w:szCs w:val="18"/>
        </w:rPr>
        <w:lastRenderedPageBreak/>
        <w:t>W przypadku Wykonawcy/ów zobowiązanych do wystawiania faktur  ustrukturyzowanych za pośrednictwem Krajowego Systemu e-Faktur (KSeF):</w:t>
      </w:r>
    </w:p>
    <w:p w14:paraId="2201924F" w14:textId="77777777" w:rsidR="005F608F" w:rsidRPr="00EF686A" w:rsidRDefault="005F608F" w:rsidP="006D6C13">
      <w:pPr>
        <w:pStyle w:val="Akapitzlist"/>
        <w:spacing w:line="360" w:lineRule="auto"/>
        <w:ind w:left="789" w:hanging="284"/>
        <w:jc w:val="both"/>
        <w:rPr>
          <w:rFonts w:ascii="Tahoma" w:hAnsi="Tahoma" w:cs="Tahoma"/>
          <w:sz w:val="18"/>
          <w:szCs w:val="18"/>
        </w:rPr>
      </w:pPr>
      <w:r w:rsidRPr="00EF686A">
        <w:rPr>
          <w:rFonts w:ascii="Tahoma" w:hAnsi="Tahoma" w:cs="Tahoma"/>
          <w:sz w:val="18"/>
          <w:szCs w:val="18"/>
        </w:rPr>
        <w:t>1) Wykonawca zobowiązuje się do wystawiania faktur wyłącznie w formie faktur ustrukturyzowanych za pośrednictwem Krajowego Systemu e-Faktur (KSeF), zgodnie z obowiązującymi przepisami prawa.</w:t>
      </w:r>
    </w:p>
    <w:p w14:paraId="31569287" w14:textId="77777777" w:rsidR="005F608F" w:rsidRPr="00EF686A" w:rsidRDefault="005F608F" w:rsidP="006D6C13">
      <w:pPr>
        <w:pStyle w:val="Akapitzlist"/>
        <w:spacing w:line="360" w:lineRule="auto"/>
        <w:ind w:left="789" w:hanging="284"/>
        <w:jc w:val="both"/>
        <w:rPr>
          <w:rFonts w:ascii="Tahoma" w:hAnsi="Tahoma" w:cs="Tahoma"/>
          <w:sz w:val="18"/>
          <w:szCs w:val="18"/>
        </w:rPr>
      </w:pPr>
      <w:r w:rsidRPr="00EF686A">
        <w:rPr>
          <w:rFonts w:ascii="Tahoma" w:hAnsi="Tahoma" w:cs="Tahoma"/>
          <w:sz w:val="18"/>
          <w:szCs w:val="18"/>
        </w:rPr>
        <w:t>2) Za dzień doręczenia faktury Zamawiającemu uznaje się dzień otrzymania faktury przez zamawiającego w KSeF.</w:t>
      </w:r>
    </w:p>
    <w:p w14:paraId="614016DD" w14:textId="77777777" w:rsidR="005F608F" w:rsidRPr="00EF686A" w:rsidRDefault="005F608F" w:rsidP="006D6C13">
      <w:pPr>
        <w:pStyle w:val="Akapitzlist"/>
        <w:spacing w:line="360" w:lineRule="auto"/>
        <w:ind w:left="789" w:hanging="284"/>
        <w:jc w:val="both"/>
        <w:rPr>
          <w:rFonts w:ascii="Tahoma" w:hAnsi="Tahoma" w:cs="Tahoma"/>
          <w:sz w:val="18"/>
          <w:szCs w:val="18"/>
        </w:rPr>
      </w:pPr>
      <w:r w:rsidRPr="00EF686A">
        <w:rPr>
          <w:rFonts w:ascii="Tahoma" w:hAnsi="Tahoma" w:cs="Tahoma"/>
          <w:sz w:val="18"/>
          <w:szCs w:val="18"/>
        </w:rPr>
        <w:t>3) W przypadku wystąpienia awarii systemu KSeF lub innych przesłanek uniemożliwiających wystawienie faktury za pośrednictwem KSeF, wykonawca zobowiązany jest do niezwłocznego poinformowania zamawiającego zgodnie z przepisami przejściowymi wynikającymi z obowiązujących aktów prawnych.</w:t>
      </w:r>
    </w:p>
    <w:p w14:paraId="72BA039C" w14:textId="77777777" w:rsidR="005F608F" w:rsidRPr="00EF686A" w:rsidRDefault="005F608F" w:rsidP="006D6C13">
      <w:pPr>
        <w:pStyle w:val="Akapitzlist"/>
        <w:spacing w:line="360" w:lineRule="auto"/>
        <w:ind w:left="789" w:hanging="284"/>
        <w:jc w:val="both"/>
        <w:rPr>
          <w:rFonts w:ascii="Tahoma" w:hAnsi="Tahoma" w:cs="Tahoma"/>
          <w:sz w:val="18"/>
          <w:szCs w:val="18"/>
        </w:rPr>
      </w:pPr>
      <w:r w:rsidRPr="00EF686A">
        <w:rPr>
          <w:rFonts w:ascii="Tahoma" w:hAnsi="Tahoma" w:cs="Tahoma"/>
          <w:sz w:val="18"/>
          <w:szCs w:val="18"/>
        </w:rPr>
        <w:t xml:space="preserve">4) W przypadku wymaganego dołączenia do faktury załącznika/ów i innych dokumentów, których nie będzie można dołączyć w KSeF – wykonawca zobowiązany jest do doręczenia ich na adres </w:t>
      </w:r>
      <w:hyperlink r:id="rId12" w:history="1">
        <w:r w:rsidRPr="00EF686A">
          <w:rPr>
            <w:rStyle w:val="Hipercze"/>
            <w:rFonts w:ascii="Tahoma" w:hAnsi="Tahoma" w:cs="Tahoma"/>
            <w:sz w:val="18"/>
            <w:szCs w:val="18"/>
            <w:u w:val="none"/>
          </w:rPr>
          <w:t>dcopih@dcopih.pl</w:t>
        </w:r>
      </w:hyperlink>
      <w:r w:rsidRPr="00EF686A">
        <w:rPr>
          <w:rFonts w:ascii="Tahoma" w:hAnsi="Tahoma" w:cs="Tahoma"/>
          <w:sz w:val="18"/>
          <w:szCs w:val="18"/>
        </w:rPr>
        <w:t xml:space="preserve"> lub na email realizatora umowy z dopiskiem jakiej umowy i faktury (numer referencyjny z KSeF) dotyczą.</w:t>
      </w:r>
    </w:p>
    <w:p w14:paraId="6EE254BE" w14:textId="48F78A9E" w:rsidR="002F74B4" w:rsidRPr="00EF686A" w:rsidRDefault="005F608F" w:rsidP="006D6C13">
      <w:pPr>
        <w:pStyle w:val="Akapitzlist"/>
        <w:spacing w:after="0" w:line="360" w:lineRule="auto"/>
        <w:ind w:left="789" w:hanging="284"/>
        <w:jc w:val="both"/>
        <w:rPr>
          <w:rFonts w:ascii="Tahoma" w:hAnsi="Tahoma" w:cs="Tahoma"/>
          <w:sz w:val="18"/>
          <w:szCs w:val="18"/>
        </w:rPr>
      </w:pPr>
      <w:r w:rsidRPr="00EF686A">
        <w:rPr>
          <w:rFonts w:ascii="Tahoma" w:hAnsi="Tahoma" w:cs="Tahoma"/>
          <w:sz w:val="18"/>
          <w:szCs w:val="18"/>
        </w:rPr>
        <w:t>6) Zamawiający zastrzega sobie prawo do żądania potwierdzenia wysłania faktury do KSeF oraz numeru referencyjnego faktury nadanego przez system.</w:t>
      </w:r>
    </w:p>
    <w:bookmarkEnd w:id="5"/>
    <w:p w14:paraId="46325EB0" w14:textId="77777777" w:rsidR="002F74B4" w:rsidRPr="002F74B4" w:rsidRDefault="002F74B4" w:rsidP="00593369">
      <w:pPr>
        <w:numPr>
          <w:ilvl w:val="0"/>
          <w:numId w:val="10"/>
        </w:numPr>
        <w:spacing w:line="360" w:lineRule="auto"/>
        <w:jc w:val="both"/>
        <w:rPr>
          <w:rFonts w:ascii="Tahoma" w:hAnsi="Tahoma" w:cs="Tahoma"/>
          <w:sz w:val="18"/>
          <w:szCs w:val="18"/>
        </w:rPr>
      </w:pPr>
      <w:r w:rsidRPr="002F74B4">
        <w:rPr>
          <w:rFonts w:ascii="Tahoma" w:hAnsi="Tahoma" w:cs="Tahoma"/>
          <w:sz w:val="18"/>
          <w:szCs w:val="18"/>
        </w:rPr>
        <w:t>Za datę dokonania zapłaty przyjmuje się datę obciążenia rachunku bankowego Zamawiającego.</w:t>
      </w:r>
    </w:p>
    <w:p w14:paraId="15676E8A" w14:textId="77777777" w:rsidR="002F74B4" w:rsidRPr="002F74B4" w:rsidRDefault="002F74B4" w:rsidP="00593369">
      <w:pPr>
        <w:numPr>
          <w:ilvl w:val="0"/>
          <w:numId w:val="10"/>
        </w:numPr>
        <w:spacing w:line="360" w:lineRule="auto"/>
        <w:jc w:val="both"/>
        <w:rPr>
          <w:rFonts w:ascii="Tahoma" w:hAnsi="Tahoma" w:cs="Tahoma"/>
          <w:sz w:val="18"/>
          <w:szCs w:val="18"/>
        </w:rPr>
      </w:pPr>
      <w:r w:rsidRPr="002F74B4">
        <w:rPr>
          <w:rFonts w:ascii="Tahoma" w:hAnsi="Tahoma" w:cs="Tahoma"/>
          <w:sz w:val="18"/>
          <w:szCs w:val="18"/>
        </w:rPr>
        <w:t>Koszty obsługi bankowej powstałe w banku Zamawiającego pokrywa Zamawiający, koszty obsługi bankowej powstałe poza bankiem Zamawiającego pokrywa Wykonawca.</w:t>
      </w:r>
    </w:p>
    <w:p w14:paraId="1750678B" w14:textId="77777777" w:rsidR="002F74B4" w:rsidRPr="00B71428" w:rsidRDefault="002F74B4" w:rsidP="002F74B4">
      <w:pPr>
        <w:spacing w:line="360" w:lineRule="auto"/>
        <w:ind w:left="502"/>
        <w:jc w:val="both"/>
        <w:rPr>
          <w:rFonts w:ascii="Tahoma" w:hAnsi="Tahoma" w:cs="Tahoma"/>
          <w:sz w:val="18"/>
          <w:szCs w:val="18"/>
        </w:rPr>
      </w:pPr>
    </w:p>
    <w:bookmarkEnd w:id="4"/>
    <w:p w14:paraId="44056799" w14:textId="77777777" w:rsidR="0080207B" w:rsidRDefault="0080207B" w:rsidP="0080207B">
      <w:pPr>
        <w:spacing w:line="360" w:lineRule="auto"/>
        <w:jc w:val="both"/>
        <w:rPr>
          <w:rFonts w:ascii="Tahoma" w:hAnsi="Tahoma" w:cs="Tahoma"/>
          <w:b/>
          <w:bCs/>
          <w:sz w:val="18"/>
          <w:szCs w:val="18"/>
        </w:rPr>
      </w:pPr>
    </w:p>
    <w:p w14:paraId="1E644455" w14:textId="77777777" w:rsidR="0080207B" w:rsidRDefault="0080207B" w:rsidP="0080207B">
      <w:pPr>
        <w:spacing w:line="360" w:lineRule="auto"/>
        <w:jc w:val="center"/>
        <w:rPr>
          <w:rFonts w:ascii="Tahoma" w:hAnsi="Tahoma" w:cs="Tahoma"/>
          <w:b/>
          <w:sz w:val="18"/>
          <w:szCs w:val="18"/>
        </w:rPr>
      </w:pPr>
      <w:r>
        <w:rPr>
          <w:rFonts w:ascii="Tahoma" w:hAnsi="Tahoma" w:cs="Tahoma"/>
          <w:b/>
          <w:sz w:val="18"/>
          <w:szCs w:val="18"/>
        </w:rPr>
        <w:t>§ 9</w:t>
      </w:r>
    </w:p>
    <w:p w14:paraId="079E2C00" w14:textId="391B00DF" w:rsidR="0080207B" w:rsidRDefault="0080207B" w:rsidP="0080207B">
      <w:pPr>
        <w:spacing w:before="120" w:line="360" w:lineRule="auto"/>
        <w:jc w:val="center"/>
        <w:rPr>
          <w:rFonts w:ascii="Tahoma" w:hAnsi="Tahoma" w:cs="Tahoma"/>
          <w:sz w:val="18"/>
          <w:szCs w:val="18"/>
        </w:rPr>
      </w:pPr>
      <w:r>
        <w:rPr>
          <w:rFonts w:ascii="Tahoma" w:hAnsi="Tahoma" w:cs="Tahoma"/>
          <w:b/>
          <w:sz w:val="18"/>
          <w:szCs w:val="18"/>
        </w:rPr>
        <w:t>Kary umowne</w:t>
      </w:r>
      <w:r w:rsidR="0063249D">
        <w:rPr>
          <w:rFonts w:ascii="Tahoma" w:hAnsi="Tahoma" w:cs="Tahoma"/>
          <w:b/>
          <w:sz w:val="18"/>
          <w:szCs w:val="18"/>
        </w:rPr>
        <w:t xml:space="preserve"> </w:t>
      </w:r>
    </w:p>
    <w:p w14:paraId="1BF131ED" w14:textId="69DFBCEA" w:rsidR="007A73F1" w:rsidRPr="007A73F1" w:rsidRDefault="00EE4C18" w:rsidP="007A73F1">
      <w:pPr>
        <w:suppressAutoHyphens w:val="0"/>
        <w:spacing w:line="360" w:lineRule="auto"/>
        <w:rPr>
          <w:rFonts w:ascii="Tahoma" w:hAnsi="Tahoma" w:cs="Tahoma"/>
          <w:sz w:val="18"/>
          <w:szCs w:val="18"/>
          <w:lang w:eastAsia="pl-PL"/>
        </w:rPr>
      </w:pPr>
      <w:r>
        <w:rPr>
          <w:rFonts w:ascii="Tahoma" w:hAnsi="Tahoma" w:cs="Tahoma"/>
          <w:sz w:val="18"/>
          <w:szCs w:val="18"/>
          <w:lang w:eastAsia="pl-PL"/>
        </w:rPr>
        <w:t xml:space="preserve">1. </w:t>
      </w:r>
      <w:r w:rsidR="007A73F1" w:rsidRPr="007A73F1">
        <w:rPr>
          <w:rFonts w:ascii="Tahoma" w:hAnsi="Tahoma" w:cs="Tahoma"/>
          <w:sz w:val="18"/>
          <w:szCs w:val="18"/>
          <w:lang w:eastAsia="pl-PL"/>
        </w:rPr>
        <w:t>Wykonawca zapłaci Zamawiającemu kary umowne za:</w:t>
      </w:r>
    </w:p>
    <w:p w14:paraId="0F15027B" w14:textId="3545B388" w:rsidR="007A73F1" w:rsidRPr="007A73F1" w:rsidRDefault="00C274D1" w:rsidP="00593369">
      <w:pPr>
        <w:numPr>
          <w:ilvl w:val="0"/>
          <w:numId w:val="35"/>
        </w:numPr>
        <w:suppressAutoHyphens w:val="0"/>
        <w:spacing w:after="100" w:afterAutospacing="1" w:line="360" w:lineRule="auto"/>
        <w:jc w:val="both"/>
        <w:rPr>
          <w:rFonts w:ascii="Tahoma" w:hAnsi="Tahoma" w:cs="Tahoma"/>
          <w:sz w:val="18"/>
          <w:szCs w:val="18"/>
          <w:lang w:eastAsia="pl-PL"/>
        </w:rPr>
      </w:pPr>
      <w:r>
        <w:rPr>
          <w:rFonts w:ascii="Tahoma" w:hAnsi="Tahoma" w:cs="Tahoma"/>
          <w:sz w:val="18"/>
          <w:szCs w:val="18"/>
          <w:lang w:eastAsia="pl-PL"/>
        </w:rPr>
        <w:t>opóźnienie</w:t>
      </w:r>
      <w:r w:rsidR="007A73F1" w:rsidRPr="007A73F1">
        <w:rPr>
          <w:rFonts w:ascii="Tahoma" w:hAnsi="Tahoma" w:cs="Tahoma"/>
          <w:sz w:val="18"/>
          <w:szCs w:val="18"/>
          <w:lang w:eastAsia="pl-PL"/>
        </w:rPr>
        <w:t xml:space="preserve"> w realizacji całości przedmiotu Umowy (przekroczenie terminu wykonania określonego w § 7 ust. 1) w wysokości </w:t>
      </w:r>
      <w:r w:rsidR="007A73F1">
        <w:rPr>
          <w:rFonts w:ascii="Tahoma" w:hAnsi="Tahoma" w:cs="Tahoma"/>
          <w:b/>
          <w:bCs/>
          <w:sz w:val="18"/>
          <w:szCs w:val="18"/>
          <w:lang w:eastAsia="pl-PL"/>
        </w:rPr>
        <w:t>0,5</w:t>
      </w:r>
      <w:r w:rsidR="007A73F1" w:rsidRPr="007A73F1">
        <w:rPr>
          <w:rFonts w:ascii="Tahoma" w:hAnsi="Tahoma" w:cs="Tahoma"/>
          <w:b/>
          <w:bCs/>
          <w:sz w:val="18"/>
          <w:szCs w:val="18"/>
          <w:lang w:eastAsia="pl-PL"/>
        </w:rPr>
        <w:t>%</w:t>
      </w:r>
      <w:r w:rsidR="007A73F1" w:rsidRPr="007A73F1">
        <w:rPr>
          <w:rFonts w:ascii="Tahoma" w:hAnsi="Tahoma" w:cs="Tahoma"/>
          <w:sz w:val="18"/>
          <w:szCs w:val="18"/>
          <w:lang w:eastAsia="pl-PL"/>
        </w:rPr>
        <w:t xml:space="preserve"> wartości brutto umowy określonej w § 4 ust. 1 za każdy rozpoczęty dzień </w:t>
      </w:r>
      <w:r>
        <w:rPr>
          <w:rFonts w:ascii="Tahoma" w:hAnsi="Tahoma" w:cs="Tahoma"/>
          <w:sz w:val="18"/>
          <w:szCs w:val="18"/>
          <w:lang w:eastAsia="pl-PL"/>
        </w:rPr>
        <w:t>opóźnienia</w:t>
      </w:r>
      <w:r w:rsidR="007A73F1" w:rsidRPr="007A73F1">
        <w:rPr>
          <w:rFonts w:ascii="Tahoma" w:hAnsi="Tahoma" w:cs="Tahoma"/>
          <w:sz w:val="18"/>
          <w:szCs w:val="18"/>
          <w:lang w:eastAsia="pl-PL"/>
        </w:rPr>
        <w:t xml:space="preserve">. Jeżeli </w:t>
      </w:r>
      <w:r>
        <w:rPr>
          <w:rFonts w:ascii="Tahoma" w:hAnsi="Tahoma" w:cs="Tahoma"/>
          <w:sz w:val="18"/>
          <w:szCs w:val="18"/>
          <w:lang w:eastAsia="pl-PL"/>
        </w:rPr>
        <w:t>opóźnienie</w:t>
      </w:r>
      <w:r w:rsidR="007A73F1" w:rsidRPr="007A73F1">
        <w:rPr>
          <w:rFonts w:ascii="Tahoma" w:hAnsi="Tahoma" w:cs="Tahoma"/>
          <w:sz w:val="18"/>
          <w:szCs w:val="18"/>
          <w:lang w:eastAsia="pl-PL"/>
        </w:rPr>
        <w:t xml:space="preserve"> będzie trwał</w:t>
      </w:r>
      <w:r>
        <w:rPr>
          <w:rFonts w:ascii="Tahoma" w:hAnsi="Tahoma" w:cs="Tahoma"/>
          <w:sz w:val="18"/>
          <w:szCs w:val="18"/>
          <w:lang w:eastAsia="pl-PL"/>
        </w:rPr>
        <w:t>o</w:t>
      </w:r>
      <w:r w:rsidR="007A73F1" w:rsidRPr="007A73F1">
        <w:rPr>
          <w:rFonts w:ascii="Tahoma" w:hAnsi="Tahoma" w:cs="Tahoma"/>
          <w:sz w:val="18"/>
          <w:szCs w:val="18"/>
          <w:lang w:eastAsia="pl-PL"/>
        </w:rPr>
        <w:t xml:space="preserve"> dłużej niż 20 dni, Zamawiający ma prawo do rozwiązania umowy w trybie natychmiastowym bez dodatkowego wezwania Wykonawcy do realizacji przedmiotu umowy i zastosowania kary wynikającej z zapisu ust. 1 pkt. </w:t>
      </w:r>
      <w:r w:rsidR="00EE4C18">
        <w:rPr>
          <w:rFonts w:ascii="Tahoma" w:hAnsi="Tahoma" w:cs="Tahoma"/>
          <w:sz w:val="18"/>
          <w:szCs w:val="18"/>
          <w:lang w:eastAsia="pl-PL"/>
        </w:rPr>
        <w:t>3</w:t>
      </w:r>
      <w:r w:rsidR="007A73F1" w:rsidRPr="007A73F1">
        <w:rPr>
          <w:rFonts w:ascii="Tahoma" w:hAnsi="Tahoma" w:cs="Tahoma"/>
          <w:sz w:val="18"/>
          <w:szCs w:val="18"/>
          <w:lang w:eastAsia="pl-PL"/>
        </w:rPr>
        <w:t xml:space="preserve"> niniejszego paragrafu</w:t>
      </w:r>
      <w:r w:rsidR="004F2642">
        <w:rPr>
          <w:rFonts w:ascii="Tahoma" w:hAnsi="Tahoma" w:cs="Tahoma"/>
          <w:sz w:val="18"/>
          <w:szCs w:val="18"/>
          <w:lang w:eastAsia="pl-PL"/>
        </w:rPr>
        <w:t>,</w:t>
      </w:r>
    </w:p>
    <w:p w14:paraId="340CD0B2" w14:textId="3B27386C" w:rsidR="007A73F1" w:rsidRPr="007A73F1" w:rsidRDefault="007A73F1" w:rsidP="00593369">
      <w:pPr>
        <w:numPr>
          <w:ilvl w:val="0"/>
          <w:numId w:val="35"/>
        </w:numPr>
        <w:suppressAutoHyphens w:val="0"/>
        <w:spacing w:before="100" w:beforeAutospacing="1" w:after="100" w:afterAutospacing="1" w:line="360" w:lineRule="auto"/>
        <w:jc w:val="both"/>
        <w:rPr>
          <w:rFonts w:ascii="Tahoma" w:hAnsi="Tahoma" w:cs="Tahoma"/>
          <w:sz w:val="18"/>
          <w:szCs w:val="18"/>
          <w:lang w:eastAsia="pl-PL"/>
        </w:rPr>
      </w:pPr>
      <w:r w:rsidRPr="007A73F1">
        <w:rPr>
          <w:rFonts w:ascii="Tahoma" w:hAnsi="Tahoma" w:cs="Tahoma"/>
          <w:sz w:val="18"/>
          <w:szCs w:val="18"/>
          <w:lang w:eastAsia="pl-PL"/>
        </w:rPr>
        <w:t xml:space="preserve">niewywiązanie się z obowiązku zapewnienia stałego składu zespołu realizacyjnego (co najmniej 3 osób) w dniach i godzinach pracy określonych w § 2 ust. </w:t>
      </w:r>
      <w:r w:rsidR="00EE4C18">
        <w:rPr>
          <w:rFonts w:ascii="Tahoma" w:hAnsi="Tahoma" w:cs="Tahoma"/>
          <w:sz w:val="18"/>
          <w:szCs w:val="18"/>
          <w:lang w:eastAsia="pl-PL"/>
        </w:rPr>
        <w:t>5</w:t>
      </w:r>
      <w:r w:rsidRPr="007A73F1">
        <w:rPr>
          <w:rFonts w:ascii="Tahoma" w:hAnsi="Tahoma" w:cs="Tahoma"/>
          <w:sz w:val="18"/>
          <w:szCs w:val="18"/>
          <w:lang w:eastAsia="pl-PL"/>
        </w:rPr>
        <w:t xml:space="preserve"> Umowy, w wysokości </w:t>
      </w:r>
      <w:r w:rsidRPr="00001502">
        <w:rPr>
          <w:rFonts w:ascii="Tahoma" w:hAnsi="Tahoma" w:cs="Tahoma"/>
          <w:sz w:val="18"/>
          <w:szCs w:val="18"/>
          <w:lang w:eastAsia="pl-PL"/>
        </w:rPr>
        <w:t xml:space="preserve">500 </w:t>
      </w:r>
      <w:r w:rsidR="00001502" w:rsidRPr="00001502">
        <w:rPr>
          <w:rFonts w:ascii="Tahoma" w:hAnsi="Tahoma" w:cs="Tahoma"/>
          <w:sz w:val="18"/>
          <w:szCs w:val="18"/>
          <w:lang w:eastAsia="pl-PL"/>
        </w:rPr>
        <w:t>zł</w:t>
      </w:r>
      <w:r w:rsidRPr="007A73F1">
        <w:rPr>
          <w:rFonts w:ascii="Tahoma" w:hAnsi="Tahoma" w:cs="Tahoma"/>
          <w:sz w:val="18"/>
          <w:szCs w:val="18"/>
          <w:lang w:eastAsia="pl-PL"/>
        </w:rPr>
        <w:t xml:space="preserve"> brutto za każdy </w:t>
      </w:r>
      <w:r w:rsidR="00EE4C18">
        <w:rPr>
          <w:rFonts w:ascii="Tahoma" w:hAnsi="Tahoma" w:cs="Tahoma"/>
          <w:sz w:val="18"/>
          <w:szCs w:val="18"/>
          <w:lang w:eastAsia="pl-PL"/>
        </w:rPr>
        <w:t xml:space="preserve">rozpoczęty </w:t>
      </w:r>
      <w:r w:rsidR="00C274D1">
        <w:rPr>
          <w:rFonts w:ascii="Tahoma" w:hAnsi="Tahoma" w:cs="Tahoma"/>
          <w:sz w:val="18"/>
          <w:szCs w:val="18"/>
          <w:lang w:eastAsia="pl-PL"/>
        </w:rPr>
        <w:t xml:space="preserve">dzień </w:t>
      </w:r>
      <w:r w:rsidR="004F2642">
        <w:rPr>
          <w:rFonts w:ascii="Tahoma" w:hAnsi="Tahoma" w:cs="Tahoma"/>
          <w:sz w:val="18"/>
          <w:szCs w:val="18"/>
          <w:lang w:eastAsia="pl-PL"/>
        </w:rPr>
        <w:t>opóźnienia,</w:t>
      </w:r>
      <w:r w:rsidR="00C274D1">
        <w:rPr>
          <w:rFonts w:ascii="Tahoma" w:hAnsi="Tahoma" w:cs="Tahoma"/>
          <w:sz w:val="18"/>
          <w:szCs w:val="18"/>
          <w:lang w:eastAsia="pl-PL"/>
        </w:rPr>
        <w:t xml:space="preserve"> </w:t>
      </w:r>
      <w:r w:rsidR="00EE4C18" w:rsidRPr="00EE4C18">
        <w:rPr>
          <w:rFonts w:ascii="Tahoma" w:hAnsi="Tahoma" w:cs="Tahoma"/>
          <w:sz w:val="18"/>
          <w:szCs w:val="18"/>
          <w:lang w:eastAsia="pl-PL"/>
        </w:rPr>
        <w:t>w którym Wykonawca nie zapewnił pełnej, wymaganej liczby specjalistów</w:t>
      </w:r>
      <w:r w:rsidR="004F2642">
        <w:rPr>
          <w:rFonts w:ascii="Tahoma" w:hAnsi="Tahoma" w:cs="Tahoma"/>
          <w:sz w:val="18"/>
          <w:szCs w:val="18"/>
          <w:lang w:eastAsia="pl-PL"/>
        </w:rPr>
        <w:t>,</w:t>
      </w:r>
    </w:p>
    <w:p w14:paraId="59F964CB" w14:textId="10C1C647" w:rsidR="007A73F1" w:rsidRPr="007A73F1" w:rsidRDefault="007A73F1" w:rsidP="00593369">
      <w:pPr>
        <w:numPr>
          <w:ilvl w:val="0"/>
          <w:numId w:val="35"/>
        </w:numPr>
        <w:suppressAutoHyphens w:val="0"/>
        <w:spacing w:line="360" w:lineRule="auto"/>
        <w:jc w:val="both"/>
        <w:rPr>
          <w:rFonts w:ascii="Tahoma" w:hAnsi="Tahoma" w:cs="Tahoma"/>
          <w:sz w:val="18"/>
          <w:szCs w:val="18"/>
          <w:lang w:eastAsia="pl-PL"/>
        </w:rPr>
      </w:pPr>
      <w:r w:rsidRPr="007A73F1">
        <w:rPr>
          <w:rFonts w:ascii="Tahoma" w:hAnsi="Tahoma" w:cs="Tahoma"/>
          <w:sz w:val="18"/>
          <w:szCs w:val="18"/>
          <w:lang w:eastAsia="pl-PL"/>
        </w:rPr>
        <w:t xml:space="preserve">odstąpienie od umowy lub jej rozwiązanie z powodu okoliczności, za które odpowiada Wykonawca w wysokości </w:t>
      </w:r>
      <w:r w:rsidRPr="007A73F1">
        <w:rPr>
          <w:rFonts w:ascii="Tahoma" w:hAnsi="Tahoma" w:cs="Tahoma"/>
          <w:b/>
          <w:bCs/>
          <w:sz w:val="18"/>
          <w:szCs w:val="18"/>
          <w:lang w:eastAsia="pl-PL"/>
        </w:rPr>
        <w:t>20 %</w:t>
      </w:r>
      <w:r w:rsidRPr="007A73F1">
        <w:rPr>
          <w:rFonts w:ascii="Tahoma" w:hAnsi="Tahoma" w:cs="Tahoma"/>
          <w:sz w:val="18"/>
          <w:szCs w:val="18"/>
          <w:lang w:eastAsia="pl-PL"/>
        </w:rPr>
        <w:t xml:space="preserve"> wartości umowy brutto niezrealizowanej części umowy.</w:t>
      </w:r>
    </w:p>
    <w:p w14:paraId="46E7D3B7" w14:textId="7FD8B118" w:rsidR="007A73F1" w:rsidRPr="007A73F1" w:rsidRDefault="007A73F1" w:rsidP="00593369">
      <w:pPr>
        <w:numPr>
          <w:ilvl w:val="0"/>
          <w:numId w:val="37"/>
        </w:numPr>
        <w:suppressAutoHyphens w:val="0"/>
        <w:spacing w:line="360" w:lineRule="auto"/>
        <w:jc w:val="both"/>
        <w:rPr>
          <w:rFonts w:ascii="Tahoma" w:hAnsi="Tahoma" w:cs="Tahoma"/>
          <w:sz w:val="18"/>
          <w:szCs w:val="18"/>
          <w:lang w:eastAsia="pl-PL"/>
        </w:rPr>
      </w:pPr>
      <w:r w:rsidRPr="007A73F1">
        <w:rPr>
          <w:rFonts w:ascii="Tahoma" w:hAnsi="Tahoma" w:cs="Tahoma"/>
          <w:sz w:val="18"/>
          <w:szCs w:val="18"/>
          <w:lang w:eastAsia="pl-PL"/>
        </w:rPr>
        <w:t xml:space="preserve">W przypadku </w:t>
      </w:r>
      <w:r w:rsidRPr="007A73F1">
        <w:rPr>
          <w:rFonts w:ascii="Tahoma" w:hAnsi="Tahoma" w:cs="Tahoma"/>
          <w:b/>
          <w:bCs/>
          <w:sz w:val="18"/>
          <w:szCs w:val="18"/>
          <w:lang w:eastAsia="pl-PL"/>
        </w:rPr>
        <w:t>dwukrotnego stwierdzenia wady</w:t>
      </w:r>
      <w:r w:rsidRPr="007A73F1">
        <w:rPr>
          <w:rFonts w:ascii="Tahoma" w:hAnsi="Tahoma" w:cs="Tahoma"/>
          <w:sz w:val="18"/>
          <w:szCs w:val="18"/>
          <w:lang w:eastAsia="pl-PL"/>
        </w:rPr>
        <w:t xml:space="preserve"> w sposobie realizacji usługi (np. błąd w konfiguracji 2FA uniemożliwiający logowanie, błąd w skrypcie automatyzującym powodujący seryjny problem na stacjach), Zamawiający ma prawo wypowiedzieć umowę w trybie natychmiastowym i zastosować karę wynikającą z zapisu ust. 1 pkt. </w:t>
      </w:r>
      <w:r w:rsidR="00EE4C18">
        <w:rPr>
          <w:rFonts w:ascii="Tahoma" w:hAnsi="Tahoma" w:cs="Tahoma"/>
          <w:sz w:val="18"/>
          <w:szCs w:val="18"/>
          <w:lang w:eastAsia="pl-PL"/>
        </w:rPr>
        <w:t>3</w:t>
      </w:r>
      <w:r w:rsidRPr="007A73F1">
        <w:rPr>
          <w:rFonts w:ascii="Tahoma" w:hAnsi="Tahoma" w:cs="Tahoma"/>
          <w:sz w:val="18"/>
          <w:szCs w:val="18"/>
          <w:lang w:eastAsia="pl-PL"/>
        </w:rPr>
        <w:t xml:space="preserve"> niniejszego paragrafu. Zamawiający może w trybie natychmiastowym rozwiązać umowę z przyczyn leżących po stronie Wykonawcy w przypadku nieprzestrzegania przez Wykonawcę któregokolwiek z warunków Umowy, w tym w przypadku wystąpienia niżej wymienionych okoliczności:</w:t>
      </w:r>
    </w:p>
    <w:p w14:paraId="46B1E647" w14:textId="65875A61" w:rsidR="007A73F1" w:rsidRPr="007A73F1" w:rsidRDefault="007A73F1" w:rsidP="00593369">
      <w:pPr>
        <w:numPr>
          <w:ilvl w:val="0"/>
          <w:numId w:val="36"/>
        </w:numPr>
        <w:suppressAutoHyphens w:val="0"/>
        <w:spacing w:line="360" w:lineRule="auto"/>
        <w:jc w:val="both"/>
        <w:rPr>
          <w:rFonts w:ascii="Tahoma" w:hAnsi="Tahoma" w:cs="Tahoma"/>
          <w:sz w:val="18"/>
          <w:szCs w:val="18"/>
          <w:lang w:eastAsia="pl-PL"/>
        </w:rPr>
      </w:pPr>
      <w:r w:rsidRPr="007A73F1">
        <w:rPr>
          <w:rFonts w:ascii="Tahoma" w:hAnsi="Tahoma" w:cs="Tahoma"/>
          <w:sz w:val="18"/>
          <w:szCs w:val="18"/>
          <w:lang w:eastAsia="pl-PL"/>
        </w:rPr>
        <w:t>dwukrotn</w:t>
      </w:r>
      <w:r w:rsidR="00C274D1">
        <w:rPr>
          <w:rFonts w:ascii="Tahoma" w:hAnsi="Tahoma" w:cs="Tahoma"/>
          <w:sz w:val="18"/>
          <w:szCs w:val="18"/>
          <w:lang w:eastAsia="pl-PL"/>
        </w:rPr>
        <w:t>ego</w:t>
      </w:r>
      <w:r w:rsidRPr="007A73F1">
        <w:rPr>
          <w:rFonts w:ascii="Tahoma" w:hAnsi="Tahoma" w:cs="Tahoma"/>
          <w:sz w:val="18"/>
          <w:szCs w:val="18"/>
          <w:lang w:eastAsia="pl-PL"/>
        </w:rPr>
        <w:t xml:space="preserve"> </w:t>
      </w:r>
      <w:r w:rsidR="00C274D1">
        <w:rPr>
          <w:rFonts w:ascii="Tahoma" w:hAnsi="Tahoma" w:cs="Tahoma"/>
          <w:sz w:val="18"/>
          <w:szCs w:val="18"/>
          <w:lang w:eastAsia="pl-PL"/>
        </w:rPr>
        <w:t>opóźnienia</w:t>
      </w:r>
      <w:r w:rsidRPr="007A73F1">
        <w:rPr>
          <w:rFonts w:ascii="Tahoma" w:hAnsi="Tahoma" w:cs="Tahoma"/>
          <w:sz w:val="18"/>
          <w:szCs w:val="18"/>
          <w:lang w:eastAsia="pl-PL"/>
        </w:rPr>
        <w:t xml:space="preserve"> w przystąpieniu do realizacji migracji stanowiska od ustalonych terminów (zgodnie z macierzą RACI);</w:t>
      </w:r>
    </w:p>
    <w:p w14:paraId="31DC009E" w14:textId="77777777" w:rsidR="007A73F1" w:rsidRPr="007A73F1" w:rsidRDefault="007A73F1" w:rsidP="00593369">
      <w:pPr>
        <w:numPr>
          <w:ilvl w:val="0"/>
          <w:numId w:val="36"/>
        </w:numPr>
        <w:suppressAutoHyphens w:val="0"/>
        <w:spacing w:before="100" w:beforeAutospacing="1" w:after="100" w:afterAutospacing="1" w:line="360" w:lineRule="auto"/>
        <w:jc w:val="both"/>
        <w:rPr>
          <w:rFonts w:ascii="Tahoma" w:hAnsi="Tahoma" w:cs="Tahoma"/>
          <w:sz w:val="18"/>
          <w:szCs w:val="18"/>
          <w:lang w:eastAsia="pl-PL"/>
        </w:rPr>
      </w:pPr>
      <w:r w:rsidRPr="007A73F1">
        <w:rPr>
          <w:rFonts w:ascii="Tahoma" w:hAnsi="Tahoma" w:cs="Tahoma"/>
          <w:sz w:val="18"/>
          <w:szCs w:val="18"/>
          <w:lang w:eastAsia="pl-PL"/>
        </w:rPr>
        <w:t>dwukrotnego wykonania usługi z wadami;</w:t>
      </w:r>
    </w:p>
    <w:p w14:paraId="60108A88" w14:textId="77777777" w:rsidR="007A73F1" w:rsidRPr="007A73F1" w:rsidRDefault="007A73F1" w:rsidP="00593369">
      <w:pPr>
        <w:numPr>
          <w:ilvl w:val="0"/>
          <w:numId w:val="36"/>
        </w:numPr>
        <w:suppressAutoHyphens w:val="0"/>
        <w:spacing w:before="100" w:beforeAutospacing="1" w:line="360" w:lineRule="auto"/>
        <w:jc w:val="both"/>
        <w:rPr>
          <w:rFonts w:ascii="Tahoma" w:hAnsi="Tahoma" w:cs="Tahoma"/>
          <w:sz w:val="18"/>
          <w:szCs w:val="18"/>
          <w:lang w:eastAsia="pl-PL"/>
        </w:rPr>
      </w:pPr>
      <w:r w:rsidRPr="007A73F1">
        <w:rPr>
          <w:rFonts w:ascii="Tahoma" w:hAnsi="Tahoma" w:cs="Tahoma"/>
          <w:sz w:val="18"/>
          <w:szCs w:val="18"/>
          <w:lang w:eastAsia="pl-PL"/>
        </w:rPr>
        <w:lastRenderedPageBreak/>
        <w:t>naruszenia zasad poufności danych osobowych lub nienależytego zabezpieczenia danych (brak backupu).</w:t>
      </w:r>
    </w:p>
    <w:p w14:paraId="759F7B24" w14:textId="5667C0E8" w:rsidR="007A73F1" w:rsidRPr="007A73F1" w:rsidRDefault="007A73F1" w:rsidP="00593369">
      <w:pPr>
        <w:pStyle w:val="Akapitzlist"/>
        <w:numPr>
          <w:ilvl w:val="0"/>
          <w:numId w:val="38"/>
        </w:numPr>
        <w:spacing w:after="0" w:line="360" w:lineRule="auto"/>
        <w:jc w:val="both"/>
        <w:rPr>
          <w:rFonts w:ascii="Tahoma" w:hAnsi="Tahoma" w:cs="Tahoma"/>
          <w:sz w:val="18"/>
          <w:szCs w:val="18"/>
          <w:lang w:eastAsia="pl-PL"/>
        </w:rPr>
      </w:pPr>
      <w:r w:rsidRPr="007A73F1">
        <w:rPr>
          <w:rFonts w:ascii="Tahoma" w:hAnsi="Tahoma" w:cs="Tahoma"/>
          <w:sz w:val="18"/>
          <w:szCs w:val="18"/>
          <w:lang w:eastAsia="pl-PL"/>
        </w:rPr>
        <w:t xml:space="preserve">W przypadku spełnienia przesłanek do naliczenia kar umownych z więcej niż jednego tytułu kary umowne naliczane będą niezależnie od siebie. Łączna wartość kar naliczonych Wykonawcy z tytułu wykonania Przedmiotu Umowy nie może być wyższa niż </w:t>
      </w:r>
      <w:r w:rsidRPr="007A73F1">
        <w:rPr>
          <w:rFonts w:ascii="Tahoma" w:hAnsi="Tahoma" w:cs="Tahoma"/>
          <w:b/>
          <w:bCs/>
          <w:sz w:val="18"/>
          <w:szCs w:val="18"/>
          <w:lang w:eastAsia="pl-PL"/>
        </w:rPr>
        <w:t>30%</w:t>
      </w:r>
      <w:r w:rsidRPr="007A73F1">
        <w:rPr>
          <w:rFonts w:ascii="Tahoma" w:hAnsi="Tahoma" w:cs="Tahoma"/>
          <w:sz w:val="18"/>
          <w:szCs w:val="18"/>
          <w:lang w:eastAsia="pl-PL"/>
        </w:rPr>
        <w:t xml:space="preserve"> wartości wynagrodzenia brutto, o którym mowa w § 4 ust. 1.</w:t>
      </w:r>
    </w:p>
    <w:p w14:paraId="0243F7F6" w14:textId="1088BC4F" w:rsidR="007A73F1" w:rsidRPr="007A73F1" w:rsidRDefault="007A73F1" w:rsidP="00593369">
      <w:pPr>
        <w:pStyle w:val="Akapitzlist"/>
        <w:numPr>
          <w:ilvl w:val="0"/>
          <w:numId w:val="38"/>
        </w:numPr>
        <w:spacing w:line="360" w:lineRule="auto"/>
        <w:jc w:val="both"/>
        <w:rPr>
          <w:rFonts w:ascii="Tahoma" w:hAnsi="Tahoma" w:cs="Tahoma"/>
          <w:sz w:val="18"/>
          <w:szCs w:val="18"/>
          <w:lang w:eastAsia="pl-PL"/>
        </w:rPr>
      </w:pPr>
      <w:r w:rsidRPr="007A73F1">
        <w:rPr>
          <w:rFonts w:ascii="Tahoma" w:hAnsi="Tahoma" w:cs="Tahoma"/>
          <w:sz w:val="18"/>
          <w:szCs w:val="18"/>
          <w:lang w:eastAsia="pl-PL"/>
        </w:rPr>
        <w:t>Zapłata kary umownej staje się wymagalna w chwili doręczenia Wykonawcy pisemnego wezwania do zapłaty, skierowanego przez Zamawiającego.</w:t>
      </w:r>
    </w:p>
    <w:p w14:paraId="048C50CB" w14:textId="062B0242" w:rsidR="007A73F1" w:rsidRPr="007A73F1" w:rsidRDefault="007A73F1" w:rsidP="00593369">
      <w:pPr>
        <w:pStyle w:val="Akapitzlist"/>
        <w:numPr>
          <w:ilvl w:val="0"/>
          <w:numId w:val="38"/>
        </w:numPr>
        <w:spacing w:line="360" w:lineRule="auto"/>
        <w:jc w:val="both"/>
        <w:rPr>
          <w:rFonts w:ascii="Tahoma" w:hAnsi="Tahoma" w:cs="Tahoma"/>
          <w:sz w:val="18"/>
          <w:szCs w:val="18"/>
          <w:lang w:eastAsia="pl-PL"/>
        </w:rPr>
      </w:pPr>
      <w:r w:rsidRPr="007A73F1">
        <w:rPr>
          <w:rFonts w:ascii="Tahoma" w:hAnsi="Tahoma" w:cs="Tahoma"/>
          <w:sz w:val="18"/>
          <w:szCs w:val="18"/>
          <w:lang w:eastAsia="pl-PL"/>
        </w:rPr>
        <w:t>Zamawiający może dokonać potrącenia należnych mu kwot z przysługującego Wykonawcy wynagrodzenia lub z zabezpieczenia należytego wykonania umowy.</w:t>
      </w:r>
    </w:p>
    <w:p w14:paraId="1604269C" w14:textId="71843FB1" w:rsidR="007A73F1" w:rsidRPr="007A73F1" w:rsidRDefault="007A73F1" w:rsidP="00593369">
      <w:pPr>
        <w:pStyle w:val="Akapitzlist"/>
        <w:numPr>
          <w:ilvl w:val="0"/>
          <w:numId w:val="38"/>
        </w:numPr>
        <w:spacing w:after="0" w:line="360" w:lineRule="auto"/>
        <w:jc w:val="both"/>
        <w:rPr>
          <w:rFonts w:ascii="Tahoma" w:hAnsi="Tahoma" w:cs="Tahoma"/>
          <w:sz w:val="18"/>
          <w:szCs w:val="18"/>
          <w:lang w:eastAsia="pl-PL"/>
        </w:rPr>
      </w:pPr>
      <w:r w:rsidRPr="007A73F1">
        <w:rPr>
          <w:rFonts w:ascii="Tahoma" w:hAnsi="Tahoma" w:cs="Tahoma"/>
          <w:sz w:val="18"/>
          <w:szCs w:val="18"/>
          <w:lang w:eastAsia="pl-PL"/>
        </w:rPr>
        <w:t>Zamawiający uprawniony jest do dochodzenia kar umownych także po odstąpieniu lub rozwiązaniu Umowy.</w:t>
      </w:r>
    </w:p>
    <w:p w14:paraId="4BACFA81" w14:textId="2BB290BB" w:rsidR="0080207B" w:rsidRDefault="007A73F1" w:rsidP="00593369">
      <w:pPr>
        <w:pStyle w:val="ListParagraph1"/>
        <w:numPr>
          <w:ilvl w:val="0"/>
          <w:numId w:val="38"/>
        </w:numPr>
        <w:tabs>
          <w:tab w:val="left" w:pos="720"/>
        </w:tabs>
        <w:spacing w:line="360" w:lineRule="auto"/>
        <w:jc w:val="both"/>
        <w:rPr>
          <w:rFonts w:ascii="Tahoma" w:hAnsi="Tahoma" w:cs="Tahoma"/>
          <w:sz w:val="18"/>
          <w:szCs w:val="18"/>
        </w:rPr>
      </w:pPr>
      <w:r w:rsidRPr="007A73F1">
        <w:rPr>
          <w:rFonts w:ascii="Tahoma" w:hAnsi="Tahoma" w:cs="Tahoma"/>
          <w:sz w:val="18"/>
          <w:szCs w:val="18"/>
          <w:lang w:eastAsia="pl-PL"/>
        </w:rPr>
        <w:t>Zapłata jakiejkolwiek kary umownej nie wyłącza możliwości dochodzenia przez Zamawiającego odszkodowania przenoszącego wysokość zastrzeżonej kary umownej od Wykonawcy na zasadach ogólnych w zakresie szkody rzeczywistej.</w:t>
      </w:r>
    </w:p>
    <w:p w14:paraId="6749E3C2" w14:textId="77777777" w:rsidR="00EE4C18" w:rsidRPr="007A73F1" w:rsidRDefault="00EE4C18" w:rsidP="00EE4C18">
      <w:pPr>
        <w:pStyle w:val="ListParagraph1"/>
        <w:tabs>
          <w:tab w:val="left" w:pos="720"/>
        </w:tabs>
        <w:spacing w:line="360" w:lineRule="auto"/>
        <w:jc w:val="both"/>
        <w:rPr>
          <w:rFonts w:ascii="Tahoma" w:hAnsi="Tahoma" w:cs="Tahoma"/>
          <w:sz w:val="18"/>
          <w:szCs w:val="18"/>
        </w:rPr>
      </w:pPr>
    </w:p>
    <w:p w14:paraId="46131349" w14:textId="77777777" w:rsidR="0080207B" w:rsidRDefault="0080207B" w:rsidP="0080207B">
      <w:pPr>
        <w:spacing w:line="360" w:lineRule="auto"/>
        <w:jc w:val="center"/>
        <w:rPr>
          <w:rFonts w:ascii="Tahoma" w:hAnsi="Tahoma" w:cs="Tahoma"/>
          <w:b/>
          <w:sz w:val="18"/>
          <w:szCs w:val="18"/>
        </w:rPr>
      </w:pPr>
      <w:r w:rsidRPr="00C74348">
        <w:rPr>
          <w:rFonts w:ascii="Tahoma" w:hAnsi="Tahoma" w:cs="Tahoma"/>
          <w:b/>
          <w:sz w:val="18"/>
          <w:szCs w:val="18"/>
        </w:rPr>
        <w:t>§ 10</w:t>
      </w:r>
    </w:p>
    <w:p w14:paraId="64D7AAFD" w14:textId="1C68F6C7" w:rsidR="0080207B" w:rsidRPr="00B71428" w:rsidRDefault="00D401F7" w:rsidP="00D401F7">
      <w:pPr>
        <w:spacing w:line="360" w:lineRule="auto"/>
        <w:ind w:left="2832" w:firstLine="708"/>
        <w:rPr>
          <w:rFonts w:ascii="Tahoma" w:hAnsi="Tahoma" w:cs="Tahoma"/>
          <w:b/>
          <w:color w:val="FFFFFF"/>
          <w:sz w:val="18"/>
          <w:szCs w:val="18"/>
        </w:rPr>
      </w:pPr>
      <w:r>
        <w:rPr>
          <w:rFonts w:ascii="Tahoma" w:hAnsi="Tahoma" w:cs="Tahoma"/>
          <w:b/>
          <w:sz w:val="18"/>
          <w:szCs w:val="18"/>
        </w:rPr>
        <w:t xml:space="preserve">   </w:t>
      </w:r>
      <w:r w:rsidR="0080207B" w:rsidRPr="00C74348">
        <w:rPr>
          <w:rFonts w:ascii="Tahoma" w:hAnsi="Tahoma" w:cs="Tahoma"/>
          <w:b/>
          <w:sz w:val="18"/>
          <w:szCs w:val="18"/>
        </w:rPr>
        <w:t>Zmian</w:t>
      </w:r>
      <w:r w:rsidR="0080207B" w:rsidRPr="00D401F7">
        <w:rPr>
          <w:rFonts w:ascii="Tahoma" w:hAnsi="Tahoma" w:cs="Tahoma"/>
          <w:b/>
          <w:sz w:val="18"/>
          <w:szCs w:val="18"/>
        </w:rPr>
        <w:t xml:space="preserve">a </w:t>
      </w:r>
      <w:r w:rsidRPr="00D401F7">
        <w:rPr>
          <w:rFonts w:ascii="Tahoma" w:hAnsi="Tahoma" w:cs="Tahoma"/>
          <w:b/>
          <w:sz w:val="18"/>
          <w:szCs w:val="18"/>
        </w:rPr>
        <w:t>Umowy</w:t>
      </w:r>
      <w:r w:rsidR="0080207B" w:rsidRPr="00D401F7">
        <w:rPr>
          <w:rFonts w:ascii="Tahoma" w:hAnsi="Tahoma" w:cs="Tahoma"/>
          <w:b/>
          <w:sz w:val="18"/>
          <w:szCs w:val="18"/>
        </w:rPr>
        <w:t xml:space="preserve"> </w:t>
      </w:r>
      <w:r w:rsidR="0080207B">
        <w:rPr>
          <w:rFonts w:ascii="Tahoma" w:hAnsi="Tahoma" w:cs="Tahoma"/>
          <w:b/>
          <w:color w:val="FFFFFF"/>
          <w:sz w:val="18"/>
          <w:szCs w:val="18"/>
        </w:rPr>
        <w:t>od umowy</w:t>
      </w:r>
    </w:p>
    <w:p w14:paraId="78D96499" w14:textId="77777777" w:rsidR="00707305" w:rsidRPr="00707305" w:rsidRDefault="00707305" w:rsidP="00EE4C18">
      <w:pPr>
        <w:pStyle w:val="Tekstpodstawowy"/>
        <w:widowControl w:val="0"/>
        <w:shd w:val="clear" w:color="auto" w:fill="FFFFFF"/>
        <w:rPr>
          <w:i w:val="0"/>
          <w:sz w:val="18"/>
          <w:szCs w:val="18"/>
        </w:rPr>
      </w:pPr>
      <w:r w:rsidRPr="00707305">
        <w:rPr>
          <w:i w:val="0"/>
          <w:sz w:val="18"/>
          <w:szCs w:val="18"/>
        </w:rPr>
        <w:t>Strony dopuszczają możliwość zmiany Umowy w zakresie sposobu i terminów realizacji usług, przy czym zmiana taka może być spowodowana:</w:t>
      </w:r>
    </w:p>
    <w:p w14:paraId="46F5471B" w14:textId="77777777" w:rsidR="00707305" w:rsidRPr="00707305" w:rsidRDefault="00707305" w:rsidP="004F2642">
      <w:pPr>
        <w:pStyle w:val="Tekstpodstawowy"/>
        <w:widowControl w:val="0"/>
        <w:numPr>
          <w:ilvl w:val="0"/>
          <w:numId w:val="28"/>
        </w:numPr>
        <w:shd w:val="clear" w:color="auto" w:fill="FFFFFF"/>
        <w:rPr>
          <w:i w:val="0"/>
          <w:sz w:val="18"/>
          <w:szCs w:val="18"/>
        </w:rPr>
      </w:pPr>
      <w:r w:rsidRPr="00707305">
        <w:rPr>
          <w:i w:val="0"/>
          <w:sz w:val="18"/>
          <w:szCs w:val="18"/>
        </w:rPr>
        <w:t>zmianą terminu wykonania Umowy w przypadku zaistnienia okoliczności leżących po stronie Zamawiającego, mających wpływ na wydłużenie czasu koniecznego do wykonania migracji (np. brak dostępności użytkowników, awaria infrastruktury sieciowej Zamawiającego);</w:t>
      </w:r>
    </w:p>
    <w:p w14:paraId="4AB5A4A9" w14:textId="77777777" w:rsidR="00707305" w:rsidRPr="00707305" w:rsidRDefault="00707305" w:rsidP="004F2642">
      <w:pPr>
        <w:pStyle w:val="Tekstpodstawowy"/>
        <w:widowControl w:val="0"/>
        <w:numPr>
          <w:ilvl w:val="0"/>
          <w:numId w:val="28"/>
        </w:numPr>
        <w:shd w:val="clear" w:color="auto" w:fill="FFFFFF"/>
        <w:rPr>
          <w:i w:val="0"/>
          <w:sz w:val="18"/>
          <w:szCs w:val="18"/>
        </w:rPr>
      </w:pPr>
      <w:r w:rsidRPr="00707305">
        <w:rPr>
          <w:i w:val="0"/>
          <w:sz w:val="18"/>
          <w:szCs w:val="18"/>
        </w:rPr>
        <w:t>wystąpieniem siły wyższej lub innych okoliczności niezależnych od Wykonawcy, których przy dołożeniu należytej staranności nie był on w stanie uniknąć (np. awarie systemów chmurowych Microsoft uniemożliwiające konfigurację 2FA);</w:t>
      </w:r>
    </w:p>
    <w:p w14:paraId="357AB6AB" w14:textId="77777777" w:rsidR="00707305" w:rsidRPr="00707305" w:rsidRDefault="00707305" w:rsidP="004F2642">
      <w:pPr>
        <w:pStyle w:val="Tekstpodstawowy"/>
        <w:widowControl w:val="0"/>
        <w:numPr>
          <w:ilvl w:val="0"/>
          <w:numId w:val="28"/>
        </w:numPr>
        <w:shd w:val="clear" w:color="auto" w:fill="FFFFFF"/>
        <w:rPr>
          <w:i w:val="0"/>
          <w:sz w:val="18"/>
          <w:szCs w:val="18"/>
        </w:rPr>
      </w:pPr>
      <w:r w:rsidRPr="00707305">
        <w:rPr>
          <w:i w:val="0"/>
          <w:sz w:val="18"/>
          <w:szCs w:val="18"/>
        </w:rPr>
        <w:t>koniecznością zmiany osób wyznaczonych do realizacji Umowy, na zasadach określonych w Umowie;</w:t>
      </w:r>
    </w:p>
    <w:p w14:paraId="0EDB3E67" w14:textId="276A8CD9" w:rsidR="00707305" w:rsidRPr="00707305" w:rsidRDefault="00707305" w:rsidP="004F2642">
      <w:pPr>
        <w:pStyle w:val="Tekstpodstawowy"/>
        <w:widowControl w:val="0"/>
        <w:numPr>
          <w:ilvl w:val="0"/>
          <w:numId w:val="28"/>
        </w:numPr>
        <w:shd w:val="clear" w:color="auto" w:fill="FFFFFF"/>
        <w:rPr>
          <w:i w:val="0"/>
          <w:sz w:val="18"/>
          <w:szCs w:val="18"/>
        </w:rPr>
      </w:pPr>
      <w:r w:rsidRPr="00707305">
        <w:rPr>
          <w:i w:val="0"/>
          <w:sz w:val="18"/>
          <w:szCs w:val="18"/>
        </w:rPr>
        <w:t>zmianą danych Stron (siedziby, adresu, nazwy);</w:t>
      </w:r>
    </w:p>
    <w:p w14:paraId="0BF5B52F" w14:textId="77777777" w:rsidR="00707305" w:rsidRPr="00707305" w:rsidRDefault="00707305" w:rsidP="004F2642">
      <w:pPr>
        <w:pStyle w:val="Tekstpodstawowy"/>
        <w:widowControl w:val="0"/>
        <w:numPr>
          <w:ilvl w:val="0"/>
          <w:numId w:val="29"/>
        </w:numPr>
        <w:shd w:val="clear" w:color="auto" w:fill="FFFFFF"/>
        <w:rPr>
          <w:i w:val="0"/>
          <w:sz w:val="18"/>
          <w:szCs w:val="18"/>
        </w:rPr>
      </w:pPr>
      <w:r w:rsidRPr="00707305">
        <w:rPr>
          <w:i w:val="0"/>
          <w:sz w:val="18"/>
          <w:szCs w:val="18"/>
        </w:rPr>
        <w:t>omyłkami pisarskimi lub błędami rachunkowymi w treści Umowy;</w:t>
      </w:r>
    </w:p>
    <w:p w14:paraId="6C3495A7" w14:textId="77777777" w:rsidR="00707305" w:rsidRPr="00707305" w:rsidRDefault="00707305" w:rsidP="004F2642">
      <w:pPr>
        <w:pStyle w:val="Tekstpodstawowy"/>
        <w:widowControl w:val="0"/>
        <w:numPr>
          <w:ilvl w:val="0"/>
          <w:numId w:val="29"/>
        </w:numPr>
        <w:shd w:val="clear" w:color="auto" w:fill="FFFFFF"/>
        <w:rPr>
          <w:i w:val="0"/>
          <w:sz w:val="18"/>
          <w:szCs w:val="18"/>
        </w:rPr>
      </w:pPr>
      <w:r w:rsidRPr="00707305">
        <w:rPr>
          <w:i w:val="0"/>
          <w:sz w:val="18"/>
          <w:szCs w:val="18"/>
        </w:rPr>
        <w:t>zmianami w zasadach funkcjonowania IT Zamawiającego, powodującymi konieczność modyfikacji scenariuszy migracji (np. zmiana wersji docelowej systemu operacyjnego lub polityki bezpieczeństwa 2FA);</w:t>
      </w:r>
    </w:p>
    <w:p w14:paraId="385E0FBF" w14:textId="77777777" w:rsidR="00707305" w:rsidRDefault="00707305" w:rsidP="004F2642">
      <w:pPr>
        <w:pStyle w:val="Tekstpodstawowy"/>
        <w:widowControl w:val="0"/>
        <w:numPr>
          <w:ilvl w:val="0"/>
          <w:numId w:val="29"/>
        </w:numPr>
        <w:shd w:val="clear" w:color="auto" w:fill="FFFFFF"/>
        <w:rPr>
          <w:i w:val="0"/>
          <w:sz w:val="18"/>
          <w:szCs w:val="18"/>
        </w:rPr>
      </w:pPr>
      <w:r w:rsidRPr="00707305">
        <w:rPr>
          <w:i w:val="0"/>
          <w:sz w:val="18"/>
          <w:szCs w:val="18"/>
        </w:rPr>
        <w:t>innymi zmianami korzystnymi dla Zamawiającego, w tym polegającymi na zastosowaniu nowocześniejszych narzędzi automatyzacji migracji lub backupu, o ile nie zwiększy to wynagrodzenia ofertowego.</w:t>
      </w:r>
    </w:p>
    <w:p w14:paraId="1B1FC7BD" w14:textId="623E0830" w:rsidR="00707305" w:rsidRPr="00707305" w:rsidRDefault="00707305" w:rsidP="004F2642">
      <w:pPr>
        <w:pStyle w:val="Tekstpodstawowy"/>
        <w:widowControl w:val="0"/>
        <w:numPr>
          <w:ilvl w:val="0"/>
          <w:numId w:val="29"/>
        </w:numPr>
        <w:shd w:val="clear" w:color="auto" w:fill="FFFFFF"/>
        <w:rPr>
          <w:b/>
          <w:bCs/>
          <w:i w:val="0"/>
          <w:iCs/>
          <w:sz w:val="18"/>
          <w:szCs w:val="18"/>
        </w:rPr>
      </w:pPr>
      <w:r w:rsidRPr="00707305">
        <w:rPr>
          <w:rStyle w:val="Pogrubienie"/>
          <w:b w:val="0"/>
          <w:bCs w:val="0"/>
          <w:i w:val="0"/>
          <w:iCs/>
          <w:sz w:val="18"/>
          <w:szCs w:val="18"/>
        </w:rPr>
        <w:t>zmianą osób wyznaczonych do realizacji Umowy, o których mowa w § 6 – zmiana ta nie wymaga sporządzenia aneksu do Umowy, a jedynie pisemnego powiadomienia Zamawiającego (e-mail) i uzyskania jego akceptacji w trybie roboczym</w:t>
      </w:r>
      <w:r>
        <w:rPr>
          <w:rStyle w:val="Pogrubienie"/>
          <w:b w:val="0"/>
          <w:bCs w:val="0"/>
          <w:i w:val="0"/>
          <w:iCs/>
          <w:sz w:val="18"/>
          <w:szCs w:val="18"/>
        </w:rPr>
        <w:t>.</w:t>
      </w:r>
    </w:p>
    <w:p w14:paraId="0B8ED168" w14:textId="7E5333D9" w:rsidR="00707305" w:rsidRPr="00707305" w:rsidRDefault="00707305" w:rsidP="004F2642">
      <w:pPr>
        <w:pStyle w:val="Tekstpodstawowy"/>
        <w:widowControl w:val="0"/>
        <w:shd w:val="clear" w:color="auto" w:fill="FFFFFF"/>
        <w:ind w:left="284" w:hanging="284"/>
        <w:rPr>
          <w:i w:val="0"/>
          <w:sz w:val="18"/>
          <w:szCs w:val="18"/>
        </w:rPr>
      </w:pPr>
      <w:r>
        <w:rPr>
          <w:i w:val="0"/>
          <w:sz w:val="18"/>
          <w:szCs w:val="18"/>
        </w:rPr>
        <w:t xml:space="preserve">2. </w:t>
      </w:r>
      <w:r w:rsidR="004F2642">
        <w:rPr>
          <w:i w:val="0"/>
          <w:sz w:val="18"/>
          <w:szCs w:val="18"/>
        </w:rPr>
        <w:t xml:space="preserve"> </w:t>
      </w:r>
      <w:r w:rsidRPr="00707305">
        <w:rPr>
          <w:i w:val="0"/>
          <w:sz w:val="18"/>
          <w:szCs w:val="18"/>
        </w:rPr>
        <w:t>Okoliczności i warunki dokonania zmiany nie stanowią roszczenia żadnej ze Stron o zmianę, stanowiąc jedynie prawną możliwość jej dokonania za zgodą obu Stron w formie aneksu.</w:t>
      </w:r>
    </w:p>
    <w:p w14:paraId="01042D0C" w14:textId="56C4B428" w:rsidR="00707305" w:rsidRPr="00707305" w:rsidRDefault="00707305" w:rsidP="004F2642">
      <w:pPr>
        <w:pStyle w:val="Tekstpodstawowy"/>
        <w:widowControl w:val="0"/>
        <w:shd w:val="clear" w:color="auto" w:fill="FFFFFF"/>
        <w:rPr>
          <w:i w:val="0"/>
          <w:sz w:val="18"/>
          <w:szCs w:val="18"/>
        </w:rPr>
      </w:pPr>
      <w:r>
        <w:rPr>
          <w:i w:val="0"/>
          <w:sz w:val="18"/>
          <w:szCs w:val="18"/>
        </w:rPr>
        <w:t xml:space="preserve">3. </w:t>
      </w:r>
      <w:r w:rsidRPr="00707305">
        <w:rPr>
          <w:i w:val="0"/>
          <w:sz w:val="18"/>
          <w:szCs w:val="18"/>
        </w:rPr>
        <w:t>Zamawiającemu przysługuje prawo odstąpienia od Umowy w następujących sytuacjach:</w:t>
      </w:r>
    </w:p>
    <w:p w14:paraId="1840C38F" w14:textId="77777777" w:rsidR="00707305" w:rsidRPr="00707305" w:rsidRDefault="00707305" w:rsidP="004F2642">
      <w:pPr>
        <w:pStyle w:val="Tekstpodstawowy"/>
        <w:widowControl w:val="0"/>
        <w:numPr>
          <w:ilvl w:val="0"/>
          <w:numId w:val="30"/>
        </w:numPr>
        <w:shd w:val="clear" w:color="auto" w:fill="FFFFFF"/>
        <w:rPr>
          <w:i w:val="0"/>
          <w:sz w:val="18"/>
          <w:szCs w:val="18"/>
        </w:rPr>
      </w:pPr>
      <w:r w:rsidRPr="00707305">
        <w:rPr>
          <w:i w:val="0"/>
          <w:sz w:val="18"/>
          <w:szCs w:val="18"/>
        </w:rPr>
        <w:t>w razie zaistnienia istotnej zmiany okoliczności powodującej, że wykonanie Umowy nie leży w interesie publicznym (zgodnie z art. 456 PZP);</w:t>
      </w:r>
    </w:p>
    <w:p w14:paraId="079B0026" w14:textId="77777777" w:rsidR="00707305" w:rsidRPr="00707305" w:rsidRDefault="00707305" w:rsidP="004F2642">
      <w:pPr>
        <w:pStyle w:val="Tekstpodstawowy"/>
        <w:widowControl w:val="0"/>
        <w:numPr>
          <w:ilvl w:val="0"/>
          <w:numId w:val="30"/>
        </w:numPr>
        <w:shd w:val="clear" w:color="auto" w:fill="FFFFFF"/>
        <w:rPr>
          <w:i w:val="0"/>
          <w:sz w:val="18"/>
          <w:szCs w:val="18"/>
        </w:rPr>
      </w:pPr>
      <w:r w:rsidRPr="00707305">
        <w:rPr>
          <w:i w:val="0"/>
          <w:sz w:val="18"/>
          <w:szCs w:val="18"/>
        </w:rPr>
        <w:lastRenderedPageBreak/>
        <w:t>gdy Wykonawca nie przystąpił do realizacji migracji w terminie 7 dni od daty wskazanej w harmonogramie lub nie kontynuuje prac mimo pisemnego wezwania;</w:t>
      </w:r>
    </w:p>
    <w:p w14:paraId="60615D73" w14:textId="77777777" w:rsidR="00707305" w:rsidRPr="00707305" w:rsidRDefault="00707305" w:rsidP="004F2642">
      <w:pPr>
        <w:pStyle w:val="Tekstpodstawowy"/>
        <w:widowControl w:val="0"/>
        <w:numPr>
          <w:ilvl w:val="0"/>
          <w:numId w:val="30"/>
        </w:numPr>
        <w:shd w:val="clear" w:color="auto" w:fill="FFFFFF"/>
        <w:rPr>
          <w:i w:val="0"/>
          <w:sz w:val="18"/>
          <w:szCs w:val="18"/>
        </w:rPr>
      </w:pPr>
      <w:r w:rsidRPr="00707305">
        <w:rPr>
          <w:i w:val="0"/>
          <w:sz w:val="18"/>
          <w:szCs w:val="18"/>
        </w:rPr>
        <w:t>gdy Wykonawca realizuje migrację w sposób wadliwy, niezgodny z macierzą RACI lub scenariuszami opisanymi w OPZ i nie reaguje na wezwania do poprawy;</w:t>
      </w:r>
    </w:p>
    <w:p w14:paraId="124AEA59" w14:textId="77777777" w:rsidR="00707305" w:rsidRPr="00707305" w:rsidRDefault="00707305" w:rsidP="004F2642">
      <w:pPr>
        <w:pStyle w:val="Tekstpodstawowy"/>
        <w:widowControl w:val="0"/>
        <w:numPr>
          <w:ilvl w:val="0"/>
          <w:numId w:val="30"/>
        </w:numPr>
        <w:shd w:val="clear" w:color="auto" w:fill="FFFFFF"/>
        <w:rPr>
          <w:i w:val="0"/>
          <w:sz w:val="18"/>
          <w:szCs w:val="18"/>
        </w:rPr>
      </w:pPr>
      <w:r w:rsidRPr="00707305">
        <w:rPr>
          <w:i w:val="0"/>
          <w:sz w:val="18"/>
          <w:szCs w:val="18"/>
        </w:rPr>
        <w:t>gdy zostanie wszczęte postępowanie upadłościowe lub likwidacyjne Wykonawcy;</w:t>
      </w:r>
    </w:p>
    <w:p w14:paraId="5F0D00CB" w14:textId="77777777" w:rsidR="00707305" w:rsidRPr="00707305" w:rsidRDefault="00707305" w:rsidP="004F2642">
      <w:pPr>
        <w:pStyle w:val="Tekstpodstawowy"/>
        <w:widowControl w:val="0"/>
        <w:numPr>
          <w:ilvl w:val="0"/>
          <w:numId w:val="30"/>
        </w:numPr>
        <w:shd w:val="clear" w:color="auto" w:fill="FFFFFF"/>
        <w:rPr>
          <w:i w:val="0"/>
          <w:sz w:val="18"/>
          <w:szCs w:val="18"/>
        </w:rPr>
      </w:pPr>
      <w:r w:rsidRPr="00707305">
        <w:rPr>
          <w:i w:val="0"/>
          <w:sz w:val="18"/>
          <w:szCs w:val="18"/>
        </w:rPr>
        <w:t>w przypadku nienależytego zabezpieczenia danych (brak backupu) lub naruszenia zasad poufności danych osobowych pracowników Zamawiającego.</w:t>
      </w:r>
    </w:p>
    <w:p w14:paraId="10E448E3" w14:textId="40CC658D" w:rsidR="00707305" w:rsidRPr="00707305" w:rsidRDefault="00707305" w:rsidP="004F2642">
      <w:pPr>
        <w:pStyle w:val="Tekstpodstawowy"/>
        <w:widowControl w:val="0"/>
        <w:shd w:val="clear" w:color="auto" w:fill="FFFFFF"/>
        <w:ind w:left="284" w:hanging="284"/>
        <w:rPr>
          <w:i w:val="0"/>
          <w:sz w:val="18"/>
          <w:szCs w:val="18"/>
        </w:rPr>
      </w:pPr>
      <w:r>
        <w:rPr>
          <w:i w:val="0"/>
          <w:sz w:val="18"/>
          <w:szCs w:val="18"/>
        </w:rPr>
        <w:t xml:space="preserve">4. </w:t>
      </w:r>
      <w:r w:rsidRPr="00707305">
        <w:rPr>
          <w:i w:val="0"/>
          <w:sz w:val="18"/>
          <w:szCs w:val="18"/>
        </w:rPr>
        <w:t>Zamawiający może odstąpić od Umowy w terminie 30 dni od powzięcia informacji o okolicznościach wymienionych w ust. 3.</w:t>
      </w:r>
    </w:p>
    <w:p w14:paraId="20CCD77A" w14:textId="0B55D476" w:rsidR="00707305" w:rsidRPr="00707305" w:rsidRDefault="00707305" w:rsidP="004F2642">
      <w:pPr>
        <w:pStyle w:val="Tekstpodstawowy"/>
        <w:widowControl w:val="0"/>
        <w:shd w:val="clear" w:color="auto" w:fill="FFFFFF"/>
        <w:ind w:left="284" w:hanging="284"/>
        <w:rPr>
          <w:i w:val="0"/>
          <w:sz w:val="18"/>
          <w:szCs w:val="18"/>
        </w:rPr>
      </w:pPr>
      <w:r>
        <w:rPr>
          <w:i w:val="0"/>
          <w:sz w:val="18"/>
          <w:szCs w:val="18"/>
        </w:rPr>
        <w:t xml:space="preserve">5. </w:t>
      </w:r>
      <w:r w:rsidRPr="00707305">
        <w:rPr>
          <w:i w:val="0"/>
          <w:sz w:val="18"/>
          <w:szCs w:val="18"/>
        </w:rPr>
        <w:t>Odstąpienie wymaga formy pisemnej z uzasadnieniem pod rygorem nieważności.</w:t>
      </w:r>
    </w:p>
    <w:p w14:paraId="61D1BD48" w14:textId="69378C8E" w:rsidR="0080207B" w:rsidRPr="00707305" w:rsidRDefault="00707305" w:rsidP="004F2642">
      <w:pPr>
        <w:pStyle w:val="Tekstpodstawowy"/>
        <w:widowControl w:val="0"/>
        <w:shd w:val="clear" w:color="auto" w:fill="FFFFFF"/>
        <w:ind w:left="284" w:hanging="284"/>
        <w:rPr>
          <w:i w:val="0"/>
          <w:sz w:val="18"/>
          <w:szCs w:val="18"/>
        </w:rPr>
      </w:pPr>
      <w:r>
        <w:rPr>
          <w:i w:val="0"/>
          <w:sz w:val="18"/>
          <w:szCs w:val="18"/>
        </w:rPr>
        <w:t xml:space="preserve">6. </w:t>
      </w:r>
      <w:r w:rsidRPr="00707305">
        <w:rPr>
          <w:i w:val="0"/>
          <w:sz w:val="18"/>
          <w:szCs w:val="18"/>
        </w:rPr>
        <w:t>W przypadku odstąpienia, Wykonawca w terminie 7 dni sporządzi szczegółowy protokół inwentaryzacji (listę dotychczas zmigrowanych stacji wraz z dokumentacją) według stanu na dzień odstąpienia. Zamawiający zapłaci wyłącznie za faktycznie i prawidłowo zrealizowane oraz odebrane do tego dnia migracje stacji roboczych.</w:t>
      </w:r>
    </w:p>
    <w:p w14:paraId="2B10891C" w14:textId="77777777" w:rsidR="0080207B" w:rsidRDefault="0080207B" w:rsidP="0080207B">
      <w:pPr>
        <w:pStyle w:val="Tekstpodstawowy"/>
        <w:widowControl w:val="0"/>
        <w:shd w:val="clear" w:color="auto" w:fill="FFFFFF"/>
        <w:spacing w:before="120"/>
        <w:rPr>
          <w:i w:val="0"/>
          <w:iCs/>
          <w:sz w:val="18"/>
          <w:szCs w:val="18"/>
        </w:rPr>
      </w:pPr>
    </w:p>
    <w:p w14:paraId="3468BCB5" w14:textId="0DFAE0F1" w:rsidR="0080207B" w:rsidRDefault="0080207B" w:rsidP="0080207B">
      <w:pPr>
        <w:spacing w:line="360" w:lineRule="auto"/>
        <w:ind w:right="-284"/>
        <w:jc w:val="center"/>
        <w:rPr>
          <w:rFonts w:ascii="Tahoma" w:hAnsi="Tahoma" w:cs="Tahoma"/>
          <w:b/>
          <w:bCs/>
          <w:color w:val="FFFFFF"/>
          <w:sz w:val="18"/>
          <w:szCs w:val="18"/>
          <w:shd w:val="clear" w:color="auto" w:fill="000000"/>
        </w:rPr>
      </w:pPr>
      <w:r>
        <w:rPr>
          <w:rFonts w:ascii="Tahoma" w:hAnsi="Tahoma" w:cs="Tahoma"/>
          <w:b/>
          <w:bCs/>
          <w:kern w:val="1"/>
          <w:sz w:val="18"/>
          <w:szCs w:val="18"/>
        </w:rPr>
        <w:t>§ 1</w:t>
      </w:r>
      <w:r w:rsidR="006D6C13">
        <w:rPr>
          <w:rFonts w:ascii="Tahoma" w:hAnsi="Tahoma" w:cs="Tahoma"/>
          <w:b/>
          <w:bCs/>
          <w:kern w:val="1"/>
          <w:sz w:val="18"/>
          <w:szCs w:val="18"/>
        </w:rPr>
        <w:t>1</w:t>
      </w:r>
    </w:p>
    <w:p w14:paraId="311C34CF" w14:textId="6EEDFCDD" w:rsidR="0080207B" w:rsidRPr="00915677" w:rsidRDefault="00915677" w:rsidP="0080207B">
      <w:pPr>
        <w:pStyle w:val="western"/>
        <w:spacing w:before="0" w:after="0" w:line="360" w:lineRule="auto"/>
        <w:jc w:val="center"/>
        <w:rPr>
          <w:rFonts w:ascii="Tahoma" w:hAnsi="Tahoma" w:cs="Tahoma"/>
          <w:b/>
          <w:bCs/>
          <w:sz w:val="18"/>
          <w:szCs w:val="18"/>
        </w:rPr>
      </w:pPr>
      <w:r>
        <w:rPr>
          <w:rFonts w:ascii="Tahoma" w:hAnsi="Tahoma" w:cs="Tahoma"/>
          <w:b/>
          <w:bCs/>
          <w:sz w:val="18"/>
          <w:szCs w:val="18"/>
        </w:rPr>
        <w:t xml:space="preserve">     </w:t>
      </w:r>
      <w:r w:rsidRPr="00915677">
        <w:rPr>
          <w:rFonts w:ascii="Tahoma" w:hAnsi="Tahoma" w:cs="Tahoma"/>
          <w:b/>
          <w:bCs/>
          <w:sz w:val="18"/>
          <w:szCs w:val="18"/>
        </w:rPr>
        <w:t>Siła wyższa</w:t>
      </w:r>
    </w:p>
    <w:p w14:paraId="2222C6DD" w14:textId="77777777" w:rsidR="0080207B" w:rsidRDefault="0080207B" w:rsidP="00593369">
      <w:pPr>
        <w:pStyle w:val="western"/>
        <w:numPr>
          <w:ilvl w:val="1"/>
          <w:numId w:val="5"/>
        </w:numPr>
        <w:spacing w:before="0" w:after="0" w:line="360" w:lineRule="auto"/>
        <w:ind w:left="426" w:hanging="425"/>
        <w:jc w:val="both"/>
        <w:rPr>
          <w:rFonts w:ascii="Tahoma" w:hAnsi="Tahoma" w:cs="Tahoma"/>
          <w:sz w:val="18"/>
          <w:szCs w:val="18"/>
        </w:rPr>
      </w:pPr>
      <w:r>
        <w:rPr>
          <w:rFonts w:ascii="Tahoma" w:hAnsi="Tahoma" w:cs="Tahoma"/>
          <w:sz w:val="18"/>
          <w:szCs w:val="18"/>
        </w:rPr>
        <w:t>Żadna ze Stron umowy nie będzie odpowiedzialna za niewykonanie lub nienależyte wykonanie zobowiązań wynikających z umowy spowodowane przez okoliczności traktowane jako Siła Wyższa. Przez Siłę Wyższą rozumie się zdarzenia niezależne od obu Stron i powstałe z przyczyn o obiektywnym charakterze, a które zakłócają lub uniemożliwiają realizację umowy.</w:t>
      </w:r>
    </w:p>
    <w:p w14:paraId="2B33C1B6" w14:textId="77777777" w:rsidR="0080207B" w:rsidRDefault="0080207B" w:rsidP="00593369">
      <w:pPr>
        <w:pStyle w:val="western"/>
        <w:numPr>
          <w:ilvl w:val="1"/>
          <w:numId w:val="5"/>
        </w:numPr>
        <w:spacing w:before="0" w:after="0" w:line="360" w:lineRule="auto"/>
        <w:ind w:left="426" w:hanging="425"/>
        <w:jc w:val="both"/>
        <w:rPr>
          <w:rFonts w:ascii="Tahoma" w:hAnsi="Tahoma" w:cs="Tahoma"/>
          <w:sz w:val="18"/>
          <w:szCs w:val="18"/>
        </w:rPr>
      </w:pPr>
      <w:r>
        <w:rPr>
          <w:rFonts w:ascii="Tahoma" w:hAnsi="Tahoma" w:cs="Tahoma"/>
          <w:sz w:val="18"/>
          <w:szCs w:val="18"/>
        </w:rPr>
        <w:t>W przypadku zaistnienia Siły Wyższej, Strona, której taka okoliczność uniemożliwia lub utrudnia prawidłowe wywiązanie się z jej zobowiązań niezwłocznie, nie później jednak niż wciągu 2 dni roboczych, listownie lub e-mailem powiadomi drugą stronę o takich okolicznościach i ich przyczynie. Do powiadomienia należy dołączyć dowody na poparcie zaistnienia Siły Wyższej.</w:t>
      </w:r>
    </w:p>
    <w:p w14:paraId="7B9B2A25" w14:textId="77777777" w:rsidR="0080207B" w:rsidRDefault="0080207B" w:rsidP="00593369">
      <w:pPr>
        <w:pStyle w:val="western"/>
        <w:numPr>
          <w:ilvl w:val="1"/>
          <w:numId w:val="5"/>
        </w:numPr>
        <w:spacing w:before="0" w:after="0" w:line="360" w:lineRule="auto"/>
        <w:ind w:left="426" w:hanging="425"/>
        <w:jc w:val="both"/>
        <w:rPr>
          <w:rFonts w:ascii="Tahoma" w:hAnsi="Tahoma" w:cs="Tahoma"/>
          <w:sz w:val="18"/>
          <w:szCs w:val="18"/>
        </w:rPr>
      </w:pPr>
      <w:r>
        <w:rPr>
          <w:rFonts w:ascii="Tahoma" w:hAnsi="Tahoma" w:cs="Tahoma"/>
          <w:sz w:val="18"/>
          <w:szCs w:val="18"/>
        </w:rPr>
        <w:t>Jeżeli Siła Wyższa uniemożliwi dokończenie realizacji umowy, Strony mogą w drodze wzajemnego uzgodnienia rozwiązać umowę bez nakładania na żadną ze Stron dalszych zobowiązań, oprócz płatności należnych z tytułu wykonanej do tej chwili dostawy.</w:t>
      </w:r>
    </w:p>
    <w:p w14:paraId="0AACD524" w14:textId="77777777" w:rsidR="0080207B" w:rsidRDefault="0080207B" w:rsidP="00593369">
      <w:pPr>
        <w:numPr>
          <w:ilvl w:val="1"/>
          <w:numId w:val="5"/>
        </w:numPr>
        <w:spacing w:line="360" w:lineRule="auto"/>
        <w:ind w:left="426" w:right="-284" w:hanging="425"/>
        <w:jc w:val="both"/>
        <w:rPr>
          <w:rFonts w:ascii="Tahoma" w:hAnsi="Tahoma" w:cs="Tahoma"/>
          <w:b/>
          <w:sz w:val="18"/>
          <w:szCs w:val="18"/>
        </w:rPr>
      </w:pPr>
      <w:r>
        <w:rPr>
          <w:rFonts w:ascii="Tahoma" w:hAnsi="Tahoma" w:cs="Tahoma"/>
          <w:sz w:val="18"/>
          <w:szCs w:val="18"/>
        </w:rPr>
        <w:t>W przypadku braku zawiadomienia zarówno o zaistnieniu, jak i o ustaniu okoliczności Siły Wyższej, jak również nieprzedstawienia dowodów, o których mowa w ust. 2 niniejszego paragrafu nie ma zastosowania</w:t>
      </w:r>
      <w:r>
        <w:rPr>
          <w:rFonts w:ascii="Tahoma" w:hAnsi="Tahoma" w:cs="Tahoma"/>
          <w:b/>
          <w:sz w:val="18"/>
          <w:szCs w:val="18"/>
        </w:rPr>
        <w:t xml:space="preserve">. </w:t>
      </w:r>
    </w:p>
    <w:p w14:paraId="0E47641A" w14:textId="77777777" w:rsidR="00915677" w:rsidRDefault="00915677" w:rsidP="0080207B">
      <w:pPr>
        <w:pStyle w:val="Tekstpodstawowywcity"/>
        <w:tabs>
          <w:tab w:val="left" w:pos="4536"/>
        </w:tabs>
        <w:spacing w:before="120" w:line="360" w:lineRule="auto"/>
        <w:ind w:left="0"/>
        <w:jc w:val="center"/>
        <w:rPr>
          <w:rFonts w:ascii="Tahoma" w:hAnsi="Tahoma" w:cs="Tahoma"/>
          <w:b/>
          <w:sz w:val="18"/>
          <w:szCs w:val="18"/>
        </w:rPr>
      </w:pPr>
    </w:p>
    <w:p w14:paraId="79390FF9" w14:textId="77777777" w:rsidR="0080207B" w:rsidRDefault="0080207B" w:rsidP="0080207B">
      <w:pPr>
        <w:spacing w:line="360" w:lineRule="auto"/>
        <w:jc w:val="both"/>
        <w:rPr>
          <w:rFonts w:ascii="Tahoma" w:hAnsi="Tahoma" w:cs="Tahoma"/>
          <w:bCs/>
          <w:sz w:val="18"/>
          <w:szCs w:val="18"/>
        </w:rPr>
      </w:pPr>
    </w:p>
    <w:p w14:paraId="052CCD4A" w14:textId="0F8AE44A" w:rsidR="00B846A7" w:rsidRPr="00B846A7" w:rsidRDefault="00B846A7" w:rsidP="00915677">
      <w:pPr>
        <w:spacing w:line="360" w:lineRule="auto"/>
        <w:ind w:left="-425" w:right="-284"/>
        <w:jc w:val="center"/>
        <w:rPr>
          <w:rFonts w:ascii="Tahoma" w:hAnsi="Tahoma" w:cs="Tahoma"/>
          <w:b/>
          <w:bCs/>
          <w:sz w:val="18"/>
          <w:szCs w:val="18"/>
          <w:lang w:eastAsia="zh-CN"/>
        </w:rPr>
      </w:pPr>
      <w:r w:rsidRPr="00B846A7">
        <w:rPr>
          <w:rFonts w:ascii="Tahoma" w:hAnsi="Tahoma" w:cs="Tahoma"/>
          <w:b/>
          <w:bCs/>
          <w:sz w:val="18"/>
          <w:szCs w:val="18"/>
          <w:lang w:eastAsia="zh-CN"/>
        </w:rPr>
        <w:t xml:space="preserve">§ </w:t>
      </w:r>
      <w:r>
        <w:rPr>
          <w:rFonts w:ascii="Tahoma" w:hAnsi="Tahoma" w:cs="Tahoma"/>
          <w:b/>
          <w:bCs/>
          <w:sz w:val="18"/>
          <w:szCs w:val="18"/>
          <w:lang w:eastAsia="zh-CN"/>
        </w:rPr>
        <w:t>1</w:t>
      </w:r>
      <w:r w:rsidR="006D6C13">
        <w:rPr>
          <w:rFonts w:ascii="Tahoma" w:hAnsi="Tahoma" w:cs="Tahoma"/>
          <w:b/>
          <w:bCs/>
          <w:sz w:val="18"/>
          <w:szCs w:val="18"/>
          <w:lang w:eastAsia="zh-CN"/>
        </w:rPr>
        <w:t>2</w:t>
      </w:r>
    </w:p>
    <w:p w14:paraId="22CC4AB4" w14:textId="77777777" w:rsidR="00B846A7" w:rsidRPr="00B846A7" w:rsidRDefault="00B846A7" w:rsidP="00915677">
      <w:pPr>
        <w:spacing w:line="360" w:lineRule="auto"/>
        <w:ind w:left="-425" w:right="-284"/>
        <w:jc w:val="center"/>
        <w:rPr>
          <w:rFonts w:ascii="Tahoma" w:hAnsi="Tahoma" w:cs="Tahoma"/>
          <w:b/>
          <w:bCs/>
          <w:sz w:val="18"/>
          <w:szCs w:val="18"/>
          <w:highlight w:val="black"/>
          <w:lang w:eastAsia="zh-CN"/>
        </w:rPr>
      </w:pPr>
      <w:r w:rsidRPr="00B846A7">
        <w:rPr>
          <w:rFonts w:ascii="Tahoma" w:hAnsi="Tahoma" w:cs="Tahoma"/>
          <w:b/>
          <w:bCs/>
          <w:sz w:val="18"/>
          <w:szCs w:val="18"/>
          <w:lang w:eastAsia="zh-CN"/>
        </w:rPr>
        <w:t>Podwykonawcy</w:t>
      </w:r>
    </w:p>
    <w:p w14:paraId="125AA56C" w14:textId="2EF7B824" w:rsidR="00B846A7" w:rsidRPr="00B846A7" w:rsidRDefault="00B846A7" w:rsidP="00593369">
      <w:pPr>
        <w:numPr>
          <w:ilvl w:val="0"/>
          <w:numId w:val="13"/>
        </w:numPr>
        <w:suppressAutoHyphens w:val="0"/>
        <w:spacing w:line="360" w:lineRule="auto"/>
        <w:ind w:right="-284"/>
        <w:contextualSpacing/>
        <w:jc w:val="both"/>
        <w:rPr>
          <w:rFonts w:ascii="Tahoma" w:hAnsi="Tahoma" w:cs="Tahoma"/>
          <w:color w:val="EE0000"/>
          <w:sz w:val="18"/>
          <w:szCs w:val="18"/>
          <w:lang w:val="x-none" w:eastAsia="zh-CN"/>
        </w:rPr>
      </w:pPr>
      <w:r w:rsidRPr="00B846A7">
        <w:rPr>
          <w:rFonts w:ascii="Tahoma" w:hAnsi="Tahoma" w:cs="Tahoma"/>
          <w:sz w:val="18"/>
          <w:szCs w:val="18"/>
          <w:lang w:val="x-none" w:eastAsia="zh-CN"/>
        </w:rPr>
        <w:t xml:space="preserve">Wykonawca jest uprawniony do wykonywania Umowy przy pomocy podwykonawców, o ile wykazał to w ofercie, która stanowi </w:t>
      </w:r>
      <w:r w:rsidRPr="00B846A7">
        <w:rPr>
          <w:rFonts w:ascii="Tahoma" w:hAnsi="Tahoma" w:cs="Tahoma"/>
          <w:b/>
          <w:sz w:val="18"/>
          <w:szCs w:val="18"/>
          <w:lang w:val="x-none" w:eastAsia="zh-CN"/>
        </w:rPr>
        <w:t xml:space="preserve">Załącznik nr </w:t>
      </w:r>
      <w:r>
        <w:rPr>
          <w:rFonts w:ascii="Tahoma" w:hAnsi="Tahoma" w:cs="Tahoma"/>
          <w:b/>
          <w:sz w:val="18"/>
          <w:szCs w:val="18"/>
          <w:lang w:val="x-none" w:eastAsia="zh-CN"/>
        </w:rPr>
        <w:t>2</w:t>
      </w:r>
      <w:r w:rsidRPr="00B846A7">
        <w:rPr>
          <w:rFonts w:ascii="Tahoma" w:hAnsi="Tahoma" w:cs="Tahoma"/>
          <w:b/>
          <w:sz w:val="18"/>
          <w:szCs w:val="18"/>
          <w:lang w:val="x-none" w:eastAsia="zh-CN"/>
        </w:rPr>
        <w:t xml:space="preserve"> do Umowy.</w:t>
      </w:r>
    </w:p>
    <w:p w14:paraId="3A88E565" w14:textId="77777777" w:rsidR="00B846A7" w:rsidRPr="00B846A7" w:rsidRDefault="00B846A7" w:rsidP="00593369">
      <w:pPr>
        <w:numPr>
          <w:ilvl w:val="0"/>
          <w:numId w:val="13"/>
        </w:numPr>
        <w:suppressAutoHyphens w:val="0"/>
        <w:spacing w:line="360" w:lineRule="auto"/>
        <w:ind w:right="-284"/>
        <w:contextualSpacing/>
        <w:jc w:val="both"/>
        <w:rPr>
          <w:rFonts w:ascii="Tahoma" w:hAnsi="Tahoma" w:cs="Tahoma"/>
          <w:sz w:val="18"/>
          <w:szCs w:val="18"/>
          <w:lang w:val="x-none" w:eastAsia="zh-CN"/>
        </w:rPr>
      </w:pPr>
      <w:r w:rsidRPr="00B846A7">
        <w:rPr>
          <w:rFonts w:ascii="Tahoma" w:hAnsi="Tahoma" w:cs="Tahoma"/>
          <w:sz w:val="18"/>
          <w:szCs w:val="18"/>
          <w:lang w:val="x-none" w:eastAsia="zh-CN"/>
        </w:rPr>
        <w:t>Po podpisaniu Umowy Wykonawca przekaże na piśmie szczegółowy zakres prac przewidzianych do realizacji przez podwykonawców wraz ze wskazaniem tych podwykonawców.</w:t>
      </w:r>
    </w:p>
    <w:p w14:paraId="30D52045" w14:textId="4AEAB60E" w:rsidR="00B846A7" w:rsidRPr="00B846A7" w:rsidRDefault="00B846A7" w:rsidP="00593369">
      <w:pPr>
        <w:numPr>
          <w:ilvl w:val="0"/>
          <w:numId w:val="13"/>
        </w:numPr>
        <w:suppressAutoHyphens w:val="0"/>
        <w:spacing w:line="360" w:lineRule="auto"/>
        <w:ind w:right="-284"/>
        <w:contextualSpacing/>
        <w:jc w:val="both"/>
        <w:rPr>
          <w:rFonts w:ascii="Tahoma" w:hAnsi="Tahoma" w:cs="Tahoma"/>
          <w:sz w:val="18"/>
          <w:szCs w:val="18"/>
          <w:lang w:val="x-none" w:eastAsia="zh-CN"/>
        </w:rPr>
      </w:pPr>
      <w:r w:rsidRPr="00B846A7">
        <w:rPr>
          <w:rFonts w:ascii="Tahoma" w:hAnsi="Tahoma" w:cs="Tahoma"/>
          <w:sz w:val="18"/>
          <w:szCs w:val="18"/>
          <w:lang w:val="x-none" w:eastAsia="zh-CN"/>
        </w:rPr>
        <w:t>Przed rozpoczęciem prac Wykonawca przedstawi Zamawiającemu  listę osób delegowanych do realizacji Umowy, wraz z zaznaczeniem które osoby są reprezentantami podwykonawców.</w:t>
      </w:r>
    </w:p>
    <w:p w14:paraId="7B43C2F7" w14:textId="77777777" w:rsidR="00B846A7" w:rsidRPr="00B846A7" w:rsidRDefault="00B846A7" w:rsidP="00593369">
      <w:pPr>
        <w:numPr>
          <w:ilvl w:val="0"/>
          <w:numId w:val="13"/>
        </w:numPr>
        <w:suppressAutoHyphens w:val="0"/>
        <w:spacing w:line="360" w:lineRule="auto"/>
        <w:ind w:right="-284"/>
        <w:contextualSpacing/>
        <w:jc w:val="both"/>
        <w:rPr>
          <w:rFonts w:ascii="Tahoma" w:hAnsi="Tahoma" w:cs="Tahoma"/>
          <w:sz w:val="18"/>
          <w:szCs w:val="18"/>
          <w:lang w:val="x-none" w:eastAsia="zh-CN"/>
        </w:rPr>
      </w:pPr>
      <w:r w:rsidRPr="00B846A7">
        <w:rPr>
          <w:rFonts w:ascii="Tahoma" w:hAnsi="Tahoma" w:cs="Tahoma"/>
          <w:sz w:val="18"/>
          <w:szCs w:val="18"/>
          <w:lang w:val="x-none" w:eastAsia="zh-CN"/>
        </w:rPr>
        <w:lastRenderedPageBreak/>
        <w:t>Wykonawca zobowiązany jest do poinformowania Zamawiającego na piśmie o każdej zmianie danych dotyczących Podwykonawców, jak również o ewentualnych nowych Podwykonawcach, którym zamierza powierzyć prace w ramach realizacji Umowy.</w:t>
      </w:r>
    </w:p>
    <w:p w14:paraId="719B7E01" w14:textId="5E64D7C5" w:rsidR="00B846A7" w:rsidRPr="00B846A7" w:rsidRDefault="00B846A7" w:rsidP="00593369">
      <w:pPr>
        <w:numPr>
          <w:ilvl w:val="0"/>
          <w:numId w:val="13"/>
        </w:numPr>
        <w:suppressAutoHyphens w:val="0"/>
        <w:spacing w:line="360" w:lineRule="auto"/>
        <w:ind w:right="-284"/>
        <w:contextualSpacing/>
        <w:jc w:val="both"/>
        <w:rPr>
          <w:rFonts w:ascii="Tahoma" w:hAnsi="Tahoma" w:cs="Tahoma"/>
          <w:sz w:val="18"/>
          <w:szCs w:val="18"/>
          <w:lang w:val="x-none" w:eastAsia="zh-CN"/>
        </w:rPr>
      </w:pPr>
      <w:r w:rsidRPr="00B846A7">
        <w:rPr>
          <w:rFonts w:ascii="Tahoma" w:hAnsi="Tahoma" w:cs="Tahoma"/>
          <w:sz w:val="18"/>
          <w:szCs w:val="18"/>
          <w:lang w:val="x-none" w:eastAsia="zh-CN"/>
        </w:rPr>
        <w:t>Powierzenie wykonania prac Podwykonawcom innym niż wykazanym w ofercie, wymaga każdorazowe</w:t>
      </w:r>
      <w:r w:rsidR="005F608F">
        <w:rPr>
          <w:rFonts w:ascii="Tahoma" w:hAnsi="Tahoma" w:cs="Tahoma"/>
          <w:sz w:val="18"/>
          <w:szCs w:val="18"/>
          <w:lang w:val="x-none" w:eastAsia="zh-CN"/>
        </w:rPr>
        <w:t xml:space="preserve">go poinformowania </w:t>
      </w:r>
      <w:r w:rsidRPr="00B846A7">
        <w:rPr>
          <w:rFonts w:ascii="Tahoma" w:hAnsi="Tahoma" w:cs="Tahoma"/>
          <w:sz w:val="18"/>
          <w:szCs w:val="18"/>
          <w:lang w:val="x-none" w:eastAsia="zh-CN"/>
        </w:rPr>
        <w:t xml:space="preserve">y Zamawiającego. Wykonawca nie może powierzyć wykonania części lub całości prac będących przedmiotem Umowy osobom trzecim bez </w:t>
      </w:r>
      <w:r w:rsidR="005F608F">
        <w:rPr>
          <w:rFonts w:ascii="Tahoma" w:hAnsi="Tahoma" w:cs="Tahoma"/>
          <w:sz w:val="18"/>
          <w:szCs w:val="18"/>
          <w:lang w:val="x-none" w:eastAsia="zh-CN"/>
        </w:rPr>
        <w:t xml:space="preserve">uprzedniej, </w:t>
      </w:r>
      <w:r w:rsidRPr="00B846A7">
        <w:rPr>
          <w:rFonts w:ascii="Tahoma" w:hAnsi="Tahoma" w:cs="Tahoma"/>
          <w:sz w:val="18"/>
          <w:szCs w:val="18"/>
          <w:lang w:val="x-none" w:eastAsia="zh-CN"/>
        </w:rPr>
        <w:t xml:space="preserve">pisemnej </w:t>
      </w:r>
      <w:r w:rsidR="005F608F">
        <w:rPr>
          <w:rFonts w:ascii="Tahoma" w:hAnsi="Tahoma" w:cs="Tahoma"/>
          <w:sz w:val="18"/>
          <w:szCs w:val="18"/>
          <w:lang w:val="x-none" w:eastAsia="zh-CN"/>
        </w:rPr>
        <w:t xml:space="preserve">informacji </w:t>
      </w:r>
      <w:r w:rsidRPr="00B846A7">
        <w:rPr>
          <w:rFonts w:ascii="Tahoma" w:hAnsi="Tahoma" w:cs="Tahoma"/>
          <w:sz w:val="18"/>
          <w:szCs w:val="18"/>
          <w:lang w:val="x-none" w:eastAsia="zh-CN"/>
        </w:rPr>
        <w:t xml:space="preserve">Zamawiającego. </w:t>
      </w:r>
    </w:p>
    <w:p w14:paraId="637B4A7D" w14:textId="77777777" w:rsidR="00B846A7" w:rsidRPr="00B846A7" w:rsidRDefault="00B846A7" w:rsidP="00593369">
      <w:pPr>
        <w:numPr>
          <w:ilvl w:val="0"/>
          <w:numId w:val="13"/>
        </w:numPr>
        <w:suppressAutoHyphens w:val="0"/>
        <w:spacing w:line="360" w:lineRule="auto"/>
        <w:ind w:right="-284"/>
        <w:contextualSpacing/>
        <w:jc w:val="both"/>
        <w:rPr>
          <w:rFonts w:cs="Tahoma"/>
          <w:sz w:val="18"/>
          <w:szCs w:val="18"/>
          <w:lang w:val="x-none" w:eastAsia="zh-CN"/>
        </w:rPr>
      </w:pPr>
      <w:r w:rsidRPr="00B846A7">
        <w:rPr>
          <w:rFonts w:ascii="Tahoma" w:hAnsi="Tahoma" w:cs="Tahoma"/>
          <w:sz w:val="18"/>
          <w:szCs w:val="18"/>
          <w:lang w:val="x-none" w:eastAsia="zh-CN"/>
        </w:rPr>
        <w:t>Informacja o zamiarze powierzenia prac nowemu Podwykonawcy powinna zostać przekazana Zamawiającemu nie później niż na 7 dni przed planowanym powierzeniem mu realizacji prac</w:t>
      </w:r>
      <w:r w:rsidRPr="00B846A7">
        <w:rPr>
          <w:rFonts w:cs="Tahoma"/>
          <w:sz w:val="18"/>
          <w:szCs w:val="18"/>
          <w:lang w:val="x-none" w:eastAsia="zh-CN"/>
        </w:rPr>
        <w:t>.</w:t>
      </w:r>
    </w:p>
    <w:p w14:paraId="1D246A01" w14:textId="77777777" w:rsidR="00B846A7" w:rsidRDefault="00B846A7" w:rsidP="0080207B">
      <w:pPr>
        <w:spacing w:line="360" w:lineRule="auto"/>
        <w:jc w:val="both"/>
        <w:rPr>
          <w:rFonts w:ascii="Tahoma" w:hAnsi="Tahoma" w:cs="Tahoma"/>
          <w:bCs/>
          <w:sz w:val="18"/>
          <w:szCs w:val="18"/>
        </w:rPr>
      </w:pPr>
    </w:p>
    <w:p w14:paraId="337C3B09" w14:textId="77777777" w:rsidR="00B846A7" w:rsidRDefault="00B846A7" w:rsidP="0080207B">
      <w:pPr>
        <w:spacing w:line="360" w:lineRule="auto"/>
        <w:jc w:val="both"/>
        <w:rPr>
          <w:rFonts w:ascii="Tahoma" w:hAnsi="Tahoma" w:cs="Tahoma"/>
          <w:bCs/>
          <w:sz w:val="18"/>
          <w:szCs w:val="18"/>
        </w:rPr>
      </w:pPr>
    </w:p>
    <w:p w14:paraId="2BB93458" w14:textId="58E1D5A4" w:rsidR="00B846A7" w:rsidRPr="00B846A7" w:rsidRDefault="00B846A7" w:rsidP="00915677">
      <w:pPr>
        <w:spacing w:line="360" w:lineRule="auto"/>
        <w:ind w:left="4815" w:firstLine="141"/>
        <w:textAlignment w:val="baseline"/>
        <w:rPr>
          <w:rFonts w:ascii="Tahoma" w:hAnsi="Tahoma" w:cs="Tahoma"/>
          <w:b/>
          <w:bCs/>
          <w:kern w:val="1"/>
          <w:sz w:val="18"/>
          <w:szCs w:val="18"/>
        </w:rPr>
      </w:pPr>
      <w:r w:rsidRPr="00B846A7">
        <w:rPr>
          <w:rFonts w:ascii="Tahoma" w:hAnsi="Tahoma" w:cs="Tahoma"/>
          <w:b/>
          <w:bCs/>
          <w:kern w:val="1"/>
          <w:sz w:val="18"/>
          <w:szCs w:val="18"/>
        </w:rPr>
        <w:t>§ 1</w:t>
      </w:r>
      <w:r w:rsidR="006D6C13">
        <w:rPr>
          <w:rFonts w:ascii="Tahoma" w:hAnsi="Tahoma" w:cs="Tahoma"/>
          <w:b/>
          <w:bCs/>
          <w:kern w:val="1"/>
          <w:sz w:val="18"/>
          <w:szCs w:val="18"/>
        </w:rPr>
        <w:t>3</w:t>
      </w:r>
    </w:p>
    <w:p w14:paraId="7B19CE09" w14:textId="11A634ED" w:rsidR="00B846A7" w:rsidRPr="00B846A7" w:rsidRDefault="001F7413" w:rsidP="00915677">
      <w:pPr>
        <w:spacing w:line="360" w:lineRule="auto"/>
        <w:ind w:left="2124" w:firstLine="708"/>
        <w:textAlignment w:val="baseline"/>
        <w:rPr>
          <w:rFonts w:ascii="Tahoma" w:hAnsi="Tahoma" w:cs="Tahoma"/>
          <w:b/>
          <w:bCs/>
          <w:kern w:val="1"/>
          <w:sz w:val="18"/>
          <w:szCs w:val="18"/>
        </w:rPr>
      </w:pPr>
      <w:r w:rsidRPr="00B846A7">
        <w:rPr>
          <w:rFonts w:ascii="Tahoma" w:hAnsi="Tahoma" w:cs="Tahoma"/>
          <w:b/>
          <w:bCs/>
          <w:kern w:val="1"/>
          <w:sz w:val="18"/>
          <w:szCs w:val="18"/>
        </w:rPr>
        <w:t>Zasada „Nieczynienia Poważnych Szkód” (DNSH)</w:t>
      </w:r>
    </w:p>
    <w:p w14:paraId="280226B5" w14:textId="7A5CCD05" w:rsidR="00B846A7" w:rsidRPr="00B846A7" w:rsidRDefault="00B846A7" w:rsidP="00593369">
      <w:pPr>
        <w:widowControl w:val="0"/>
        <w:numPr>
          <w:ilvl w:val="0"/>
          <w:numId w:val="14"/>
        </w:numPr>
        <w:tabs>
          <w:tab w:val="num" w:pos="720"/>
        </w:tabs>
        <w:spacing w:line="360" w:lineRule="auto"/>
        <w:ind w:left="720"/>
        <w:jc w:val="both"/>
        <w:textAlignment w:val="baseline"/>
        <w:rPr>
          <w:rFonts w:ascii="Tahoma" w:hAnsi="Tahoma" w:cs="Tahoma"/>
          <w:kern w:val="2"/>
          <w:sz w:val="18"/>
          <w:szCs w:val="18"/>
        </w:rPr>
      </w:pPr>
      <w:r w:rsidRPr="00B846A7">
        <w:rPr>
          <w:rFonts w:ascii="Tahoma" w:hAnsi="Tahoma" w:cs="Tahoma"/>
          <w:kern w:val="2"/>
          <w:sz w:val="18"/>
          <w:szCs w:val="18"/>
        </w:rPr>
        <w:t xml:space="preserve">Zamawiający informuje, że niniejsze zamówienie jest </w:t>
      </w:r>
      <w:r>
        <w:rPr>
          <w:rFonts w:ascii="Tahoma" w:hAnsi="Tahoma" w:cs="Tahoma"/>
          <w:kern w:val="2"/>
          <w:sz w:val="18"/>
          <w:szCs w:val="18"/>
        </w:rPr>
        <w:t>współ</w:t>
      </w:r>
      <w:r w:rsidRPr="00B846A7">
        <w:rPr>
          <w:rFonts w:ascii="Tahoma" w:hAnsi="Tahoma" w:cs="Tahoma"/>
          <w:kern w:val="2"/>
          <w:sz w:val="18"/>
          <w:szCs w:val="18"/>
        </w:rPr>
        <w:t>finansowane ze środków Krajowego Planu Odbudowy i Zwiększania Odporności (KPO), co wiąże się z obowiązkiem zachowania zasady „nieczynienia poważnych szkód” dla środowiska (DNSH – Do No Significant Harm), zgodnie z art. 17 Rozporządzenia Parlamentu Europejskiego i Rady (UE) 2020/852.</w:t>
      </w:r>
    </w:p>
    <w:p w14:paraId="7593B5E8" w14:textId="77777777" w:rsidR="00B846A7" w:rsidRPr="00B846A7" w:rsidRDefault="00B846A7" w:rsidP="00593369">
      <w:pPr>
        <w:widowControl w:val="0"/>
        <w:numPr>
          <w:ilvl w:val="0"/>
          <w:numId w:val="14"/>
        </w:numPr>
        <w:tabs>
          <w:tab w:val="num" w:pos="720"/>
        </w:tabs>
        <w:spacing w:line="360" w:lineRule="auto"/>
        <w:ind w:left="720"/>
        <w:jc w:val="both"/>
        <w:textAlignment w:val="baseline"/>
        <w:rPr>
          <w:rFonts w:ascii="Tahoma" w:hAnsi="Tahoma" w:cs="Tahoma"/>
          <w:kern w:val="2"/>
          <w:sz w:val="18"/>
          <w:szCs w:val="18"/>
        </w:rPr>
      </w:pPr>
      <w:r w:rsidRPr="00B846A7">
        <w:rPr>
          <w:rFonts w:ascii="Tahoma" w:hAnsi="Tahoma" w:cs="Tahoma"/>
          <w:kern w:val="2"/>
          <w:sz w:val="18"/>
          <w:szCs w:val="18"/>
        </w:rPr>
        <w:t>Wykonawca oświadcza, że przedmiot umowy oraz sposób jego realizacji są zgodne z zasadą DNSH, w szczególności nie powodują istotnych szkód w odniesieniu do żadnego z następujących celów środowiskowych:</w:t>
      </w:r>
    </w:p>
    <w:p w14:paraId="3EB68269" w14:textId="77777777" w:rsidR="00B846A7" w:rsidRPr="00B846A7" w:rsidRDefault="00B846A7" w:rsidP="00593369">
      <w:pPr>
        <w:widowControl w:val="0"/>
        <w:numPr>
          <w:ilvl w:val="1"/>
          <w:numId w:val="15"/>
        </w:numPr>
        <w:spacing w:line="360" w:lineRule="auto"/>
        <w:jc w:val="both"/>
        <w:textAlignment w:val="baseline"/>
        <w:rPr>
          <w:rFonts w:ascii="Tahoma" w:hAnsi="Tahoma" w:cs="Tahoma"/>
          <w:kern w:val="2"/>
          <w:sz w:val="18"/>
          <w:szCs w:val="18"/>
        </w:rPr>
      </w:pPr>
      <w:r w:rsidRPr="00B846A7">
        <w:rPr>
          <w:rFonts w:ascii="Tahoma" w:hAnsi="Tahoma" w:cs="Tahoma"/>
          <w:kern w:val="2"/>
          <w:sz w:val="18"/>
          <w:szCs w:val="18"/>
        </w:rPr>
        <w:t xml:space="preserve">łagodzenie zmian klimatu - </w:t>
      </w:r>
      <w:r w:rsidRPr="00B846A7">
        <w:rPr>
          <w:rFonts w:ascii="Tahoma" w:hAnsi="Tahoma" w:cs="Tahoma"/>
          <w:sz w:val="18"/>
          <w:szCs w:val="18"/>
          <w:lang w:eastAsia="pl-PL"/>
        </w:rPr>
        <w:t>sprzęt nie prowadzi do znaczących emisji gazów cieplarnianych</w:t>
      </w:r>
      <w:r w:rsidRPr="00B846A7">
        <w:rPr>
          <w:rFonts w:ascii="Tahoma" w:hAnsi="Tahoma" w:cs="Tahoma"/>
          <w:kern w:val="2"/>
          <w:sz w:val="18"/>
          <w:szCs w:val="18"/>
        </w:rPr>
        <w:t xml:space="preserve"> </w:t>
      </w:r>
      <w:r w:rsidRPr="00B846A7">
        <w:rPr>
          <w:rFonts w:ascii="Tahoma" w:hAnsi="Tahoma" w:cs="Tahoma"/>
          <w:sz w:val="18"/>
          <w:szCs w:val="18"/>
          <w:lang w:eastAsia="pl-PL"/>
        </w:rPr>
        <w:t>w trakcie produkcji, użytkowania ani utylizacji</w:t>
      </w:r>
      <w:r w:rsidRPr="00B846A7">
        <w:rPr>
          <w:rFonts w:ascii="Tahoma" w:hAnsi="Tahoma" w:cs="Tahoma"/>
          <w:kern w:val="2"/>
          <w:sz w:val="18"/>
          <w:szCs w:val="18"/>
        </w:rPr>
        <w:t>,</w:t>
      </w:r>
    </w:p>
    <w:p w14:paraId="7AB5DD2B" w14:textId="77777777" w:rsidR="00B846A7" w:rsidRPr="00B846A7" w:rsidRDefault="00B846A7" w:rsidP="00593369">
      <w:pPr>
        <w:widowControl w:val="0"/>
        <w:numPr>
          <w:ilvl w:val="1"/>
          <w:numId w:val="15"/>
        </w:numPr>
        <w:spacing w:line="360" w:lineRule="auto"/>
        <w:jc w:val="both"/>
        <w:textAlignment w:val="baseline"/>
        <w:rPr>
          <w:rFonts w:ascii="Tahoma" w:hAnsi="Tahoma" w:cs="Tahoma"/>
          <w:kern w:val="2"/>
          <w:sz w:val="18"/>
          <w:szCs w:val="18"/>
        </w:rPr>
      </w:pPr>
      <w:r w:rsidRPr="00B846A7">
        <w:rPr>
          <w:rFonts w:ascii="Tahoma" w:hAnsi="Tahoma" w:cs="Tahoma"/>
          <w:kern w:val="2"/>
          <w:sz w:val="18"/>
          <w:szCs w:val="18"/>
        </w:rPr>
        <w:t xml:space="preserve">adaptacja do zmian klimatu - </w:t>
      </w:r>
      <w:r w:rsidRPr="00B846A7">
        <w:rPr>
          <w:rFonts w:ascii="Tahoma" w:hAnsi="Tahoma" w:cs="Tahoma"/>
          <w:sz w:val="18"/>
          <w:szCs w:val="18"/>
          <w:lang w:eastAsia="pl-PL"/>
        </w:rPr>
        <w:t>sprzęt nie nasila negatywnych skutków obecnych i przyszłych warunków klimatycznych</w:t>
      </w:r>
      <w:r w:rsidRPr="00B846A7">
        <w:rPr>
          <w:rFonts w:ascii="Tahoma" w:hAnsi="Tahoma" w:cs="Tahoma"/>
          <w:kern w:val="2"/>
          <w:sz w:val="18"/>
          <w:szCs w:val="18"/>
        </w:rPr>
        <w:t>,</w:t>
      </w:r>
    </w:p>
    <w:p w14:paraId="2DF2B175" w14:textId="77777777" w:rsidR="00B846A7" w:rsidRPr="00B846A7" w:rsidRDefault="00B846A7" w:rsidP="00593369">
      <w:pPr>
        <w:widowControl w:val="0"/>
        <w:numPr>
          <w:ilvl w:val="1"/>
          <w:numId w:val="15"/>
        </w:numPr>
        <w:spacing w:line="360" w:lineRule="auto"/>
        <w:jc w:val="both"/>
        <w:textAlignment w:val="baseline"/>
        <w:rPr>
          <w:rFonts w:ascii="Tahoma" w:hAnsi="Tahoma" w:cs="Tahoma"/>
          <w:kern w:val="2"/>
          <w:sz w:val="18"/>
          <w:szCs w:val="18"/>
        </w:rPr>
      </w:pPr>
      <w:r w:rsidRPr="00B846A7">
        <w:rPr>
          <w:rFonts w:ascii="Tahoma" w:hAnsi="Tahoma" w:cs="Tahoma"/>
          <w:kern w:val="2"/>
          <w:sz w:val="18"/>
          <w:szCs w:val="18"/>
        </w:rPr>
        <w:t xml:space="preserve">zrównoważone wykorzystywanie i ochrona zasobów wodnych i morskich - </w:t>
      </w:r>
      <w:r w:rsidRPr="00B846A7">
        <w:rPr>
          <w:rFonts w:ascii="Tahoma" w:hAnsi="Tahoma" w:cs="Tahoma"/>
          <w:sz w:val="18"/>
          <w:szCs w:val="18"/>
          <w:lang w:eastAsia="pl-PL"/>
        </w:rPr>
        <w:t>sprzęt nie szkodzi dobremu stanowi wód powierzchniowych, podziemnych ani środowiska morskiego</w:t>
      </w:r>
      <w:r w:rsidRPr="00B846A7">
        <w:rPr>
          <w:rFonts w:ascii="Tahoma" w:hAnsi="Tahoma" w:cs="Tahoma"/>
          <w:kern w:val="2"/>
          <w:sz w:val="18"/>
          <w:szCs w:val="18"/>
        </w:rPr>
        <w:t>,</w:t>
      </w:r>
    </w:p>
    <w:p w14:paraId="528EB2A4" w14:textId="77777777" w:rsidR="00B846A7" w:rsidRPr="00B846A7" w:rsidRDefault="00B846A7" w:rsidP="00593369">
      <w:pPr>
        <w:widowControl w:val="0"/>
        <w:numPr>
          <w:ilvl w:val="1"/>
          <w:numId w:val="15"/>
        </w:numPr>
        <w:spacing w:line="360" w:lineRule="auto"/>
        <w:jc w:val="both"/>
        <w:textAlignment w:val="baseline"/>
        <w:rPr>
          <w:rFonts w:ascii="Tahoma" w:hAnsi="Tahoma" w:cs="Tahoma"/>
          <w:kern w:val="2"/>
          <w:sz w:val="18"/>
          <w:szCs w:val="18"/>
        </w:rPr>
      </w:pPr>
      <w:r w:rsidRPr="00B846A7">
        <w:rPr>
          <w:rFonts w:ascii="Tahoma" w:hAnsi="Tahoma" w:cs="Tahoma"/>
          <w:kern w:val="2"/>
          <w:sz w:val="18"/>
          <w:szCs w:val="18"/>
        </w:rPr>
        <w:t xml:space="preserve">przejście na gospodarkę o obiegu zamkniętym - </w:t>
      </w:r>
      <w:r w:rsidRPr="00B846A7">
        <w:rPr>
          <w:rFonts w:ascii="Tahoma" w:hAnsi="Tahoma" w:cs="Tahoma"/>
          <w:sz w:val="18"/>
          <w:szCs w:val="18"/>
          <w:lang w:eastAsia="pl-PL"/>
        </w:rPr>
        <w:t>sprzęt spełnia wymagania w zakresie efektywnego wykorzystania zasobów, możliwości naprawy, ponownego użycia i recyklingu; preferowane są produkty posiadające certyfikaty środowiskowe (np. RoHS, Energy Star, EPEAT).</w:t>
      </w:r>
    </w:p>
    <w:p w14:paraId="47680EF3" w14:textId="77777777" w:rsidR="00B846A7" w:rsidRPr="00B846A7" w:rsidRDefault="00B846A7" w:rsidP="00593369">
      <w:pPr>
        <w:widowControl w:val="0"/>
        <w:numPr>
          <w:ilvl w:val="1"/>
          <w:numId w:val="15"/>
        </w:numPr>
        <w:spacing w:line="360" w:lineRule="auto"/>
        <w:jc w:val="both"/>
        <w:textAlignment w:val="baseline"/>
        <w:rPr>
          <w:rFonts w:ascii="Tahoma" w:hAnsi="Tahoma" w:cs="Tahoma"/>
          <w:kern w:val="2"/>
          <w:sz w:val="18"/>
          <w:szCs w:val="18"/>
        </w:rPr>
      </w:pPr>
      <w:r w:rsidRPr="00B846A7">
        <w:rPr>
          <w:rFonts w:ascii="Tahoma" w:hAnsi="Tahoma" w:cs="Tahoma"/>
          <w:kern w:val="2"/>
          <w:sz w:val="18"/>
          <w:szCs w:val="18"/>
        </w:rPr>
        <w:t xml:space="preserve">zapobieganie zanieczyszczeniom i ich kontrola - </w:t>
      </w:r>
      <w:r w:rsidRPr="00B846A7">
        <w:rPr>
          <w:rFonts w:ascii="Tahoma" w:hAnsi="Tahoma" w:cs="Tahoma"/>
          <w:sz w:val="18"/>
          <w:szCs w:val="18"/>
          <w:lang w:eastAsia="pl-PL"/>
        </w:rPr>
        <w:t>sprzęt nie powoduje znaczącego wzrostu emisji zanieczyszczeń do powietrza, wody ani gleby</w:t>
      </w:r>
      <w:r w:rsidRPr="00B846A7">
        <w:rPr>
          <w:rFonts w:ascii="Tahoma" w:hAnsi="Tahoma" w:cs="Tahoma"/>
          <w:kern w:val="2"/>
          <w:sz w:val="18"/>
          <w:szCs w:val="18"/>
        </w:rPr>
        <w:t>,</w:t>
      </w:r>
    </w:p>
    <w:p w14:paraId="7E126427" w14:textId="77777777" w:rsidR="00B846A7" w:rsidRPr="00B846A7" w:rsidRDefault="00B846A7" w:rsidP="00593369">
      <w:pPr>
        <w:widowControl w:val="0"/>
        <w:numPr>
          <w:ilvl w:val="1"/>
          <w:numId w:val="15"/>
        </w:numPr>
        <w:spacing w:line="360" w:lineRule="auto"/>
        <w:jc w:val="both"/>
        <w:textAlignment w:val="baseline"/>
        <w:rPr>
          <w:rFonts w:ascii="Tahoma" w:hAnsi="Tahoma" w:cs="Tahoma"/>
          <w:kern w:val="2"/>
          <w:sz w:val="18"/>
          <w:szCs w:val="18"/>
        </w:rPr>
      </w:pPr>
      <w:r w:rsidRPr="00B846A7">
        <w:rPr>
          <w:rFonts w:ascii="Tahoma" w:hAnsi="Tahoma" w:cs="Tahoma"/>
          <w:kern w:val="2"/>
          <w:sz w:val="18"/>
          <w:szCs w:val="18"/>
        </w:rPr>
        <w:t xml:space="preserve">ochrona i odbudowa bioróżnorodności oraz ekosystemów - </w:t>
      </w:r>
      <w:r w:rsidRPr="00B846A7">
        <w:rPr>
          <w:rFonts w:ascii="Tahoma" w:hAnsi="Tahoma" w:cs="Tahoma"/>
          <w:sz w:val="18"/>
          <w:szCs w:val="18"/>
          <w:lang w:eastAsia="pl-PL"/>
        </w:rPr>
        <w:t>sprzęt nie wpływa negatywnie na stan siedlisk przyrodniczych ani gatunków chronionych.</w:t>
      </w:r>
    </w:p>
    <w:p w14:paraId="2299313E" w14:textId="77777777" w:rsidR="00B846A7" w:rsidRPr="00B846A7" w:rsidRDefault="00B846A7" w:rsidP="00593369">
      <w:pPr>
        <w:widowControl w:val="0"/>
        <w:numPr>
          <w:ilvl w:val="1"/>
          <w:numId w:val="15"/>
        </w:numPr>
        <w:spacing w:line="360" w:lineRule="auto"/>
        <w:jc w:val="both"/>
        <w:textAlignment w:val="baseline"/>
        <w:rPr>
          <w:rFonts w:ascii="Tahoma" w:hAnsi="Tahoma" w:cs="Tahoma"/>
          <w:kern w:val="2"/>
          <w:sz w:val="18"/>
          <w:szCs w:val="18"/>
        </w:rPr>
      </w:pPr>
      <w:r w:rsidRPr="00B846A7">
        <w:rPr>
          <w:rFonts w:ascii="Tahoma" w:hAnsi="Tahoma" w:cs="Tahoma"/>
          <w:kern w:val="2"/>
          <w:sz w:val="18"/>
          <w:szCs w:val="18"/>
        </w:rPr>
        <w:t>monitorowanie środowiskowe i zarządzanie.</w:t>
      </w:r>
    </w:p>
    <w:p w14:paraId="6A02E1C6" w14:textId="77777777" w:rsidR="00B846A7" w:rsidRPr="00B846A7" w:rsidRDefault="00B846A7" w:rsidP="00593369">
      <w:pPr>
        <w:widowControl w:val="0"/>
        <w:numPr>
          <w:ilvl w:val="0"/>
          <w:numId w:val="16"/>
        </w:numPr>
        <w:spacing w:line="360" w:lineRule="auto"/>
        <w:ind w:left="709" w:hanging="283"/>
        <w:contextualSpacing/>
        <w:jc w:val="both"/>
        <w:textAlignment w:val="baseline"/>
        <w:rPr>
          <w:rFonts w:ascii="Tahoma" w:hAnsi="Tahoma" w:cs="Tahoma"/>
          <w:kern w:val="2"/>
          <w:sz w:val="18"/>
          <w:szCs w:val="18"/>
        </w:rPr>
      </w:pPr>
      <w:r w:rsidRPr="00B846A7">
        <w:rPr>
          <w:rFonts w:ascii="Tahoma" w:hAnsi="Tahoma" w:cs="Tahoma"/>
          <w:kern w:val="2"/>
          <w:sz w:val="18"/>
          <w:szCs w:val="18"/>
        </w:rPr>
        <w:t>Wykonawca zobowiązuje się do:</w:t>
      </w:r>
    </w:p>
    <w:p w14:paraId="0B9C695C" w14:textId="77777777" w:rsidR="00B846A7" w:rsidRPr="00B846A7" w:rsidRDefault="00B846A7" w:rsidP="00593369">
      <w:pPr>
        <w:widowControl w:val="0"/>
        <w:numPr>
          <w:ilvl w:val="1"/>
          <w:numId w:val="17"/>
        </w:numPr>
        <w:spacing w:line="360" w:lineRule="auto"/>
        <w:jc w:val="both"/>
        <w:textAlignment w:val="baseline"/>
        <w:rPr>
          <w:rFonts w:ascii="Tahoma" w:hAnsi="Tahoma" w:cs="Tahoma"/>
          <w:kern w:val="2"/>
          <w:sz w:val="18"/>
          <w:szCs w:val="18"/>
        </w:rPr>
      </w:pPr>
      <w:r w:rsidRPr="00B846A7">
        <w:rPr>
          <w:rFonts w:ascii="Tahoma" w:hAnsi="Tahoma" w:cs="Tahoma"/>
          <w:kern w:val="2"/>
          <w:sz w:val="18"/>
          <w:szCs w:val="18"/>
        </w:rPr>
        <w:t>przestrzegania zasady DNSH przez cały okres realizacji umowy,</w:t>
      </w:r>
    </w:p>
    <w:p w14:paraId="0A82AEA4" w14:textId="77777777" w:rsidR="00B846A7" w:rsidRPr="00B846A7" w:rsidRDefault="00B846A7" w:rsidP="00593369">
      <w:pPr>
        <w:widowControl w:val="0"/>
        <w:numPr>
          <w:ilvl w:val="1"/>
          <w:numId w:val="17"/>
        </w:numPr>
        <w:spacing w:line="360" w:lineRule="auto"/>
        <w:jc w:val="both"/>
        <w:textAlignment w:val="baseline"/>
        <w:rPr>
          <w:rFonts w:ascii="Tahoma" w:hAnsi="Tahoma" w:cs="Tahoma"/>
          <w:kern w:val="2"/>
          <w:sz w:val="18"/>
          <w:szCs w:val="18"/>
        </w:rPr>
      </w:pPr>
      <w:r w:rsidRPr="00B846A7">
        <w:rPr>
          <w:rFonts w:ascii="Tahoma" w:hAnsi="Tahoma" w:cs="Tahoma"/>
          <w:kern w:val="2"/>
          <w:sz w:val="18"/>
          <w:szCs w:val="18"/>
        </w:rPr>
        <w:t>niezwłocznego informowania Zamawiającego o wszelkich okolicznościach mogących mieć wpływ na zgodność realizacji umowy z zasadą DNSH,</w:t>
      </w:r>
    </w:p>
    <w:p w14:paraId="5272703E" w14:textId="77777777" w:rsidR="00B846A7" w:rsidRPr="00B846A7" w:rsidRDefault="00B846A7" w:rsidP="00593369">
      <w:pPr>
        <w:widowControl w:val="0"/>
        <w:numPr>
          <w:ilvl w:val="1"/>
          <w:numId w:val="17"/>
        </w:numPr>
        <w:spacing w:line="360" w:lineRule="auto"/>
        <w:jc w:val="both"/>
        <w:textAlignment w:val="baseline"/>
        <w:rPr>
          <w:rFonts w:ascii="Tahoma" w:hAnsi="Tahoma" w:cs="Tahoma"/>
          <w:kern w:val="2"/>
          <w:sz w:val="18"/>
          <w:szCs w:val="18"/>
        </w:rPr>
      </w:pPr>
      <w:r w:rsidRPr="00B846A7">
        <w:rPr>
          <w:rFonts w:ascii="Tahoma" w:hAnsi="Tahoma" w:cs="Tahoma"/>
          <w:kern w:val="2"/>
          <w:sz w:val="18"/>
          <w:szCs w:val="18"/>
        </w:rPr>
        <w:t>przedstawiania na żądanie Zamawiającego lub instytucji kontrolującej dokumentów, oświadczeń lub analiz potwierdzających zgodność przedmiotu umowy z zasadą DNSH.</w:t>
      </w:r>
    </w:p>
    <w:p w14:paraId="0B48C9E0" w14:textId="77777777" w:rsidR="00B846A7" w:rsidRPr="00B846A7" w:rsidRDefault="00B846A7" w:rsidP="00593369">
      <w:pPr>
        <w:widowControl w:val="0"/>
        <w:numPr>
          <w:ilvl w:val="0"/>
          <w:numId w:val="18"/>
        </w:numPr>
        <w:spacing w:line="360" w:lineRule="auto"/>
        <w:ind w:left="709" w:hanging="283"/>
        <w:contextualSpacing/>
        <w:jc w:val="both"/>
        <w:textAlignment w:val="baseline"/>
        <w:rPr>
          <w:rFonts w:ascii="Tahoma" w:hAnsi="Tahoma" w:cs="Tahoma"/>
          <w:kern w:val="2"/>
          <w:sz w:val="18"/>
          <w:szCs w:val="18"/>
        </w:rPr>
      </w:pPr>
      <w:r w:rsidRPr="00B846A7">
        <w:rPr>
          <w:rFonts w:ascii="Tahoma" w:hAnsi="Tahoma" w:cs="Tahoma"/>
          <w:kern w:val="2"/>
          <w:sz w:val="18"/>
          <w:szCs w:val="18"/>
        </w:rPr>
        <w:t xml:space="preserve">Zamawiający zastrzega sobie prawo do weryfikacji zgodności realizacji zamówienia z zasadą DNSH samodzielnie lub przy udziale uprawnionych instytucji krajowych i unijnych, w tym MFiPR, NIK, Komisji Europejskiej, KPRM lub innych instytucji nadzorujących realizację KPO.  </w:t>
      </w:r>
    </w:p>
    <w:p w14:paraId="02755791" w14:textId="3B53184E" w:rsidR="00B846A7" w:rsidRDefault="00B846A7" w:rsidP="00915677">
      <w:pPr>
        <w:widowControl w:val="0"/>
        <w:spacing w:line="360" w:lineRule="auto"/>
        <w:ind w:left="709"/>
        <w:contextualSpacing/>
        <w:jc w:val="both"/>
        <w:textAlignment w:val="baseline"/>
        <w:rPr>
          <w:rFonts w:ascii="Tahoma" w:hAnsi="Tahoma" w:cs="Tahoma"/>
          <w:kern w:val="2"/>
          <w:sz w:val="18"/>
          <w:szCs w:val="18"/>
        </w:rPr>
      </w:pPr>
      <w:r w:rsidRPr="00B846A7">
        <w:rPr>
          <w:rFonts w:ascii="Tahoma" w:hAnsi="Tahoma" w:cs="Tahoma"/>
          <w:kern w:val="2"/>
          <w:sz w:val="18"/>
          <w:szCs w:val="18"/>
        </w:rPr>
        <w:lastRenderedPageBreak/>
        <w:t>W związku z powyższym Wykonawca zobowiązuje się do zapewnienia, że realizacja zamówienia oraz dostarczone w jej ramach rozwiązania będą umożliwiały lub wspierały działania monitorujące i zarządcze w ww. zakresie. Na żądanie Zamawiającego, Wykonawca dostarczy stosowne dokumenty potwierdzające spełnienie wymogów środowiskowych</w:t>
      </w:r>
      <w:r w:rsidR="0005212B">
        <w:rPr>
          <w:rFonts w:ascii="Tahoma" w:hAnsi="Tahoma" w:cs="Tahoma"/>
          <w:kern w:val="2"/>
          <w:sz w:val="18"/>
          <w:szCs w:val="18"/>
        </w:rPr>
        <w:t xml:space="preserve"> </w:t>
      </w:r>
      <w:r w:rsidR="0005212B" w:rsidRPr="0005212B">
        <w:rPr>
          <w:rFonts w:ascii="Tahoma" w:hAnsi="Tahoma" w:cs="Tahoma"/>
          <w:kern w:val="2"/>
          <w:sz w:val="18"/>
          <w:szCs w:val="18"/>
        </w:rPr>
        <w:t>dostosowane do charakteru usługi:</w:t>
      </w:r>
    </w:p>
    <w:p w14:paraId="7B6C769B" w14:textId="1FEC1BAE" w:rsidR="0005212B" w:rsidRPr="0005212B" w:rsidRDefault="0005212B" w:rsidP="00364C2D">
      <w:pPr>
        <w:widowControl w:val="0"/>
        <w:spacing w:line="360" w:lineRule="auto"/>
        <w:ind w:left="720" w:hanging="340"/>
        <w:contextualSpacing/>
        <w:jc w:val="both"/>
        <w:textAlignment w:val="baseline"/>
        <w:rPr>
          <w:rFonts w:ascii="Tahoma" w:hAnsi="Tahoma" w:cs="Tahoma"/>
          <w:kern w:val="2"/>
          <w:sz w:val="18"/>
          <w:szCs w:val="18"/>
        </w:rPr>
      </w:pPr>
      <w:r>
        <w:rPr>
          <w:rFonts w:ascii="Tahoma" w:hAnsi="Tahoma" w:cs="Tahoma"/>
          <w:b/>
          <w:bCs/>
          <w:kern w:val="2"/>
          <w:sz w:val="18"/>
          <w:szCs w:val="18"/>
        </w:rPr>
        <w:t xml:space="preserve">a). </w:t>
      </w:r>
      <w:r w:rsidRPr="0005212B">
        <w:rPr>
          <w:rFonts w:ascii="Tahoma" w:hAnsi="Tahoma" w:cs="Tahoma"/>
          <w:b/>
          <w:bCs/>
          <w:kern w:val="2"/>
          <w:sz w:val="18"/>
          <w:szCs w:val="18"/>
        </w:rPr>
        <w:t>Oświadczenie o energooszczędnej konfiguracji</w:t>
      </w:r>
      <w:r w:rsidRPr="0005212B">
        <w:rPr>
          <w:rFonts w:ascii="Tahoma" w:hAnsi="Tahoma" w:cs="Tahoma"/>
          <w:kern w:val="2"/>
          <w:sz w:val="18"/>
          <w:szCs w:val="18"/>
        </w:rPr>
        <w:t xml:space="preserve"> – potwierdzające, że zmigrowane stacje robocze zostały skonfigurowane z wykorzystaniem natywnych funkcji zarządzania energią systemu Windows 10/11 (np. tryby uśpienia, wygaszania ekranu), co wspiera cel łagodzenia zmian klimatu;</w:t>
      </w:r>
    </w:p>
    <w:p w14:paraId="0B0F1465" w14:textId="2F95BC9A" w:rsidR="0005212B" w:rsidRPr="0005212B" w:rsidRDefault="0005212B" w:rsidP="00364C2D">
      <w:pPr>
        <w:widowControl w:val="0"/>
        <w:spacing w:line="360" w:lineRule="auto"/>
        <w:ind w:left="720" w:hanging="340"/>
        <w:contextualSpacing/>
        <w:jc w:val="both"/>
        <w:textAlignment w:val="baseline"/>
        <w:rPr>
          <w:rFonts w:ascii="Tahoma" w:hAnsi="Tahoma" w:cs="Tahoma"/>
          <w:kern w:val="2"/>
          <w:sz w:val="18"/>
          <w:szCs w:val="18"/>
        </w:rPr>
      </w:pPr>
      <w:r>
        <w:rPr>
          <w:rFonts w:ascii="Tahoma" w:hAnsi="Tahoma" w:cs="Tahoma"/>
          <w:b/>
          <w:bCs/>
          <w:kern w:val="2"/>
          <w:sz w:val="18"/>
          <w:szCs w:val="18"/>
        </w:rPr>
        <w:t xml:space="preserve">b). </w:t>
      </w:r>
      <w:r w:rsidRPr="0005212B">
        <w:rPr>
          <w:rFonts w:ascii="Tahoma" w:hAnsi="Tahoma" w:cs="Tahoma"/>
          <w:b/>
          <w:bCs/>
          <w:kern w:val="2"/>
          <w:sz w:val="18"/>
          <w:szCs w:val="18"/>
        </w:rPr>
        <w:t>Potwierdzenie prawidłowego zagospodarowania odpadów (ZSEE)</w:t>
      </w:r>
      <w:r w:rsidRPr="0005212B">
        <w:rPr>
          <w:rFonts w:ascii="Tahoma" w:hAnsi="Tahoma" w:cs="Tahoma"/>
          <w:kern w:val="2"/>
          <w:sz w:val="18"/>
          <w:szCs w:val="18"/>
        </w:rPr>
        <w:t xml:space="preserve"> – w przypadku realizacji Scenariusza nr 3, Wykonawca przedłoży oświadczenie o przekazaniu zdemontowanych elementów (np. uszkodzonych dysków lub starych jednostek) do Działu IT Zamawiającego lub uprawnionego podmiotu, zgodnie z przepisami o recyklingu;</w:t>
      </w:r>
    </w:p>
    <w:p w14:paraId="54498AB5" w14:textId="21AC1792" w:rsidR="0005212B" w:rsidRPr="00B846A7" w:rsidRDefault="0005212B" w:rsidP="00364C2D">
      <w:pPr>
        <w:widowControl w:val="0"/>
        <w:spacing w:line="360" w:lineRule="auto"/>
        <w:ind w:left="709" w:hanging="340"/>
        <w:contextualSpacing/>
        <w:jc w:val="both"/>
        <w:textAlignment w:val="baseline"/>
        <w:rPr>
          <w:rFonts w:ascii="Tahoma" w:hAnsi="Tahoma" w:cs="Tahoma"/>
          <w:kern w:val="2"/>
          <w:sz w:val="18"/>
          <w:szCs w:val="18"/>
        </w:rPr>
      </w:pPr>
      <w:r>
        <w:rPr>
          <w:rFonts w:ascii="Tahoma" w:hAnsi="Tahoma" w:cs="Tahoma"/>
          <w:b/>
          <w:bCs/>
          <w:kern w:val="2"/>
          <w:sz w:val="18"/>
          <w:szCs w:val="18"/>
        </w:rPr>
        <w:t xml:space="preserve">c). </w:t>
      </w:r>
      <w:r w:rsidRPr="0005212B">
        <w:rPr>
          <w:rFonts w:ascii="Tahoma" w:hAnsi="Tahoma" w:cs="Tahoma"/>
          <w:b/>
          <w:bCs/>
          <w:kern w:val="2"/>
          <w:sz w:val="18"/>
          <w:szCs w:val="18"/>
        </w:rPr>
        <w:t>Deklaracja o opakowaniach i logistyce</w:t>
      </w:r>
      <w:r w:rsidRPr="0005212B">
        <w:rPr>
          <w:rFonts w:ascii="Tahoma" w:hAnsi="Tahoma" w:cs="Tahoma"/>
          <w:kern w:val="2"/>
          <w:sz w:val="18"/>
          <w:szCs w:val="18"/>
        </w:rPr>
        <w:t xml:space="preserve"> – oświadczenie, że opakowania po nowym sprzęcie (Scenariusz 3) oraz materiały użyte do backupu (opakowania pendrive’ów) zostały poddane segregacji, a logistyka przejazdów trzech techników między dwiema lokalizacjami we Wrocławiu była optymalizowana pod kątem redukcji śladu węglowego.</w:t>
      </w:r>
    </w:p>
    <w:p w14:paraId="3BE6C8EC" w14:textId="50948CE2" w:rsidR="00B846A7" w:rsidRPr="00B846A7" w:rsidRDefault="00364C2D" w:rsidP="00364C2D">
      <w:pPr>
        <w:widowControl w:val="0"/>
        <w:spacing w:line="360" w:lineRule="auto"/>
        <w:contextualSpacing/>
        <w:jc w:val="both"/>
        <w:textAlignment w:val="baseline"/>
        <w:rPr>
          <w:rFonts w:ascii="Tahoma" w:hAnsi="Tahoma" w:cs="Tahoma"/>
          <w:kern w:val="2"/>
          <w:sz w:val="18"/>
          <w:szCs w:val="18"/>
        </w:rPr>
      </w:pPr>
      <w:r>
        <w:rPr>
          <w:rFonts w:ascii="Tahoma" w:hAnsi="Tahoma" w:cs="Tahoma"/>
          <w:kern w:val="2"/>
          <w:sz w:val="18"/>
          <w:szCs w:val="18"/>
        </w:rPr>
        <w:t xml:space="preserve">    </w:t>
      </w:r>
      <w:r w:rsidR="00AE4384">
        <w:rPr>
          <w:rFonts w:ascii="Tahoma" w:hAnsi="Tahoma" w:cs="Tahoma"/>
          <w:kern w:val="2"/>
          <w:sz w:val="18"/>
          <w:szCs w:val="18"/>
        </w:rPr>
        <w:t xml:space="preserve">5. </w:t>
      </w:r>
      <w:r w:rsidR="00B846A7" w:rsidRPr="00B846A7">
        <w:rPr>
          <w:rFonts w:ascii="Tahoma" w:hAnsi="Tahoma" w:cs="Tahoma"/>
          <w:kern w:val="2"/>
          <w:sz w:val="18"/>
          <w:szCs w:val="18"/>
        </w:rPr>
        <w:t>W przypadku:</w:t>
      </w:r>
    </w:p>
    <w:p w14:paraId="1FB6CF64" w14:textId="77777777" w:rsidR="00B846A7" w:rsidRPr="00B846A7" w:rsidRDefault="00B846A7" w:rsidP="00593369">
      <w:pPr>
        <w:widowControl w:val="0"/>
        <w:numPr>
          <w:ilvl w:val="1"/>
          <w:numId w:val="19"/>
        </w:numPr>
        <w:spacing w:line="360" w:lineRule="auto"/>
        <w:jc w:val="both"/>
        <w:textAlignment w:val="baseline"/>
        <w:rPr>
          <w:rFonts w:ascii="Tahoma" w:hAnsi="Tahoma" w:cs="Tahoma"/>
          <w:kern w:val="2"/>
          <w:sz w:val="18"/>
          <w:szCs w:val="18"/>
        </w:rPr>
      </w:pPr>
      <w:r w:rsidRPr="00B846A7">
        <w:rPr>
          <w:rFonts w:ascii="Tahoma" w:hAnsi="Tahoma" w:cs="Tahoma"/>
          <w:kern w:val="2"/>
          <w:sz w:val="18"/>
          <w:szCs w:val="18"/>
        </w:rPr>
        <w:t>stwierdzenia przez Zamawiającego lub instytucję kontrolującą, że realizacja przedmiotu umowy narusza zasadę DNSH,</w:t>
      </w:r>
    </w:p>
    <w:p w14:paraId="433EF802" w14:textId="77777777" w:rsidR="00B846A7" w:rsidRPr="00B846A7" w:rsidRDefault="00B846A7" w:rsidP="00593369">
      <w:pPr>
        <w:widowControl w:val="0"/>
        <w:numPr>
          <w:ilvl w:val="1"/>
          <w:numId w:val="19"/>
        </w:numPr>
        <w:spacing w:line="360" w:lineRule="auto"/>
        <w:jc w:val="both"/>
        <w:textAlignment w:val="baseline"/>
        <w:rPr>
          <w:rFonts w:ascii="Tahoma" w:hAnsi="Tahoma" w:cs="Tahoma"/>
          <w:kern w:val="2"/>
          <w:sz w:val="18"/>
          <w:szCs w:val="18"/>
        </w:rPr>
      </w:pPr>
      <w:r w:rsidRPr="00B846A7">
        <w:rPr>
          <w:rFonts w:ascii="Tahoma" w:hAnsi="Tahoma" w:cs="Tahoma"/>
          <w:kern w:val="2"/>
          <w:sz w:val="18"/>
          <w:szCs w:val="18"/>
        </w:rPr>
        <w:t>lub gdy brak jest dokumentów potwierdzających zgodność z DNSH, pomimo wezwania, Zamawiający może:</w:t>
      </w:r>
    </w:p>
    <w:p w14:paraId="61BD45E8" w14:textId="5A332081" w:rsidR="00B846A7" w:rsidRPr="00B846A7" w:rsidRDefault="00B846A7" w:rsidP="00593369">
      <w:pPr>
        <w:widowControl w:val="0"/>
        <w:numPr>
          <w:ilvl w:val="2"/>
          <w:numId w:val="20"/>
        </w:numPr>
        <w:spacing w:line="360" w:lineRule="auto"/>
        <w:contextualSpacing/>
        <w:jc w:val="both"/>
        <w:textAlignment w:val="baseline"/>
        <w:rPr>
          <w:rFonts w:ascii="Tahoma" w:hAnsi="Tahoma" w:cs="Tahoma"/>
          <w:kern w:val="2"/>
          <w:sz w:val="18"/>
          <w:szCs w:val="18"/>
        </w:rPr>
      </w:pPr>
      <w:r w:rsidRPr="00B846A7">
        <w:rPr>
          <w:rFonts w:ascii="Tahoma" w:hAnsi="Tahoma" w:cs="Tahoma"/>
          <w:kern w:val="2"/>
          <w:sz w:val="18"/>
          <w:szCs w:val="18"/>
        </w:rPr>
        <w:t xml:space="preserve">nałożyć na Wykonawcę karę umowną w wysokości 2% wynagrodzenia brutto określonego w § </w:t>
      </w:r>
      <w:r w:rsidR="00915677">
        <w:rPr>
          <w:rFonts w:ascii="Tahoma" w:hAnsi="Tahoma" w:cs="Tahoma"/>
          <w:kern w:val="2"/>
          <w:sz w:val="18"/>
          <w:szCs w:val="18"/>
        </w:rPr>
        <w:t>4</w:t>
      </w:r>
      <w:r w:rsidRPr="00B846A7">
        <w:rPr>
          <w:rFonts w:ascii="Tahoma" w:hAnsi="Tahoma" w:cs="Tahoma"/>
          <w:kern w:val="2"/>
          <w:sz w:val="18"/>
          <w:szCs w:val="18"/>
        </w:rPr>
        <w:t xml:space="preserve"> ust.1 niniejszej umowy,</w:t>
      </w:r>
    </w:p>
    <w:p w14:paraId="352FC5AD" w14:textId="77777777" w:rsidR="00B846A7" w:rsidRPr="00B846A7" w:rsidRDefault="00B846A7" w:rsidP="00593369">
      <w:pPr>
        <w:widowControl w:val="0"/>
        <w:numPr>
          <w:ilvl w:val="2"/>
          <w:numId w:val="20"/>
        </w:numPr>
        <w:spacing w:line="360" w:lineRule="auto"/>
        <w:contextualSpacing/>
        <w:jc w:val="both"/>
        <w:textAlignment w:val="baseline"/>
        <w:rPr>
          <w:rFonts w:ascii="Tahoma" w:hAnsi="Tahoma" w:cs="Tahoma"/>
          <w:kern w:val="2"/>
          <w:sz w:val="18"/>
          <w:szCs w:val="18"/>
        </w:rPr>
      </w:pPr>
      <w:r w:rsidRPr="00B846A7">
        <w:rPr>
          <w:rFonts w:ascii="Tahoma" w:hAnsi="Tahoma" w:cs="Tahoma"/>
          <w:kern w:val="2"/>
          <w:sz w:val="18"/>
          <w:szCs w:val="18"/>
        </w:rPr>
        <w:t>wezwać Wykonawcę do usunięcia skutków naruszenia w terminie 14 dni,</w:t>
      </w:r>
    </w:p>
    <w:p w14:paraId="04BF4303" w14:textId="77777777" w:rsidR="00B846A7" w:rsidRPr="00B846A7" w:rsidRDefault="00B846A7" w:rsidP="00593369">
      <w:pPr>
        <w:widowControl w:val="0"/>
        <w:numPr>
          <w:ilvl w:val="2"/>
          <w:numId w:val="20"/>
        </w:numPr>
        <w:spacing w:line="360" w:lineRule="auto"/>
        <w:contextualSpacing/>
        <w:jc w:val="both"/>
        <w:textAlignment w:val="baseline"/>
        <w:rPr>
          <w:rFonts w:ascii="Tahoma" w:hAnsi="Tahoma" w:cs="Tahoma"/>
          <w:kern w:val="2"/>
          <w:sz w:val="18"/>
          <w:szCs w:val="18"/>
        </w:rPr>
      </w:pPr>
      <w:r w:rsidRPr="00B846A7">
        <w:rPr>
          <w:rFonts w:ascii="Tahoma" w:hAnsi="Tahoma" w:cs="Tahoma"/>
          <w:kern w:val="2"/>
          <w:sz w:val="18"/>
          <w:szCs w:val="18"/>
        </w:rPr>
        <w:t>rozwiązać umowę w trybie natychmiastowym, jeżeli naruszenie ma charakter istotny, trwały lub uniemożliwia kwalifikowanie wydatków ze środków KPO.</w:t>
      </w:r>
    </w:p>
    <w:p w14:paraId="387A704E" w14:textId="77777777" w:rsidR="00B846A7" w:rsidRPr="00B846A7" w:rsidRDefault="00B846A7" w:rsidP="00593369">
      <w:pPr>
        <w:widowControl w:val="0"/>
        <w:numPr>
          <w:ilvl w:val="0"/>
          <w:numId w:val="21"/>
        </w:numPr>
        <w:spacing w:line="360" w:lineRule="auto"/>
        <w:jc w:val="both"/>
        <w:textAlignment w:val="baseline"/>
        <w:rPr>
          <w:rFonts w:ascii="Tahoma" w:hAnsi="Tahoma" w:cs="Tahoma"/>
          <w:kern w:val="2"/>
          <w:sz w:val="18"/>
          <w:szCs w:val="18"/>
        </w:rPr>
      </w:pPr>
      <w:r w:rsidRPr="00B846A7">
        <w:rPr>
          <w:rFonts w:ascii="Tahoma" w:hAnsi="Tahoma" w:cs="Tahoma"/>
          <w:kern w:val="2"/>
          <w:sz w:val="18"/>
          <w:szCs w:val="18"/>
        </w:rPr>
        <w:t>W przypadku rozwiązania umowy, o którym mowa w ust. 5 lit. c), Wykonawcy nie przysługuje roszczenie o zapłatę wynagrodzenia za niezrealizowaną część zamówienia. Zamawiający może także dochodzić od Wykonawcy odszkodowania z tytułu szkód poniesionych w wyniku utraty finansowania lub uznania wydatku za niekwalifikowalny.</w:t>
      </w:r>
    </w:p>
    <w:p w14:paraId="4C332C3D" w14:textId="77777777" w:rsidR="00B846A7" w:rsidRPr="00B846A7" w:rsidRDefault="00B846A7" w:rsidP="00593369">
      <w:pPr>
        <w:widowControl w:val="0"/>
        <w:numPr>
          <w:ilvl w:val="0"/>
          <w:numId w:val="21"/>
        </w:numPr>
        <w:spacing w:line="360" w:lineRule="auto"/>
        <w:jc w:val="both"/>
        <w:textAlignment w:val="baseline"/>
        <w:rPr>
          <w:rFonts w:ascii="Tahoma" w:hAnsi="Tahoma" w:cs="Tahoma"/>
          <w:kern w:val="2"/>
          <w:sz w:val="18"/>
          <w:szCs w:val="18"/>
        </w:rPr>
      </w:pPr>
      <w:r w:rsidRPr="00B846A7">
        <w:rPr>
          <w:rFonts w:ascii="Tahoma" w:hAnsi="Tahoma" w:cs="Tahoma"/>
          <w:kern w:val="2"/>
          <w:sz w:val="18"/>
          <w:szCs w:val="18"/>
        </w:rPr>
        <w:t>Strony zgodnie ustalają, że naruszenie zasady DNSH będzie traktowane jako rażące naruszenie postanowień umowy.</w:t>
      </w:r>
    </w:p>
    <w:p w14:paraId="6234FA13" w14:textId="73FD739D" w:rsidR="00B846A7" w:rsidRPr="00B846A7" w:rsidRDefault="00B846A7" w:rsidP="00593369">
      <w:pPr>
        <w:widowControl w:val="0"/>
        <w:numPr>
          <w:ilvl w:val="0"/>
          <w:numId w:val="21"/>
        </w:numPr>
        <w:suppressAutoHyphens w:val="0"/>
        <w:spacing w:line="360" w:lineRule="auto"/>
        <w:jc w:val="both"/>
        <w:textAlignment w:val="baseline"/>
        <w:rPr>
          <w:rFonts w:ascii="Tahoma" w:hAnsi="Tahoma" w:cs="Tahoma"/>
          <w:sz w:val="18"/>
          <w:szCs w:val="18"/>
          <w:lang w:eastAsia="pl-PL"/>
        </w:rPr>
      </w:pPr>
      <w:r w:rsidRPr="00B846A7">
        <w:rPr>
          <w:rFonts w:ascii="Tahoma" w:hAnsi="Tahoma" w:cs="Tahoma"/>
          <w:sz w:val="18"/>
          <w:szCs w:val="18"/>
          <w:lang w:eastAsia="pl-PL"/>
        </w:rPr>
        <w:t xml:space="preserve">Oświadczenie Wykonawcy o zgodności realizacji przedmiotu umowy z zasadą „nieczynienia poważnych szkód” (DNSH), stanowiące </w:t>
      </w:r>
      <w:r w:rsidRPr="00B846A7">
        <w:rPr>
          <w:rFonts w:ascii="Tahoma" w:hAnsi="Tahoma" w:cs="Tahoma"/>
          <w:b/>
          <w:bCs/>
          <w:sz w:val="18"/>
          <w:szCs w:val="18"/>
          <w:lang w:eastAsia="pl-PL"/>
        </w:rPr>
        <w:t xml:space="preserve">Załącznik nr </w:t>
      </w:r>
      <w:r w:rsidR="00001502">
        <w:rPr>
          <w:rFonts w:ascii="Tahoma" w:hAnsi="Tahoma" w:cs="Tahoma"/>
          <w:b/>
          <w:bCs/>
          <w:sz w:val="18"/>
          <w:szCs w:val="18"/>
          <w:lang w:eastAsia="pl-PL"/>
        </w:rPr>
        <w:t>8</w:t>
      </w:r>
      <w:r w:rsidRPr="00B846A7">
        <w:rPr>
          <w:rFonts w:ascii="Tahoma" w:hAnsi="Tahoma" w:cs="Tahoma"/>
          <w:b/>
          <w:bCs/>
          <w:sz w:val="18"/>
          <w:szCs w:val="18"/>
          <w:lang w:eastAsia="pl-PL"/>
        </w:rPr>
        <w:t xml:space="preserve"> do niniejszej umowy</w:t>
      </w:r>
      <w:r w:rsidRPr="00B846A7">
        <w:rPr>
          <w:rFonts w:ascii="Tahoma" w:hAnsi="Tahoma" w:cs="Tahoma"/>
          <w:sz w:val="18"/>
          <w:szCs w:val="18"/>
          <w:lang w:eastAsia="pl-PL"/>
        </w:rPr>
        <w:t>, jest jej integralną częścią i warunkiem wykonania umowy.</w:t>
      </w:r>
    </w:p>
    <w:p w14:paraId="0DE060D8" w14:textId="77777777" w:rsidR="00AE4384" w:rsidRDefault="00AE4384" w:rsidP="00AE4384">
      <w:pPr>
        <w:ind w:right="-284"/>
        <w:jc w:val="both"/>
        <w:rPr>
          <w:rFonts w:ascii="Tahoma" w:eastAsia="Calibri" w:hAnsi="Tahoma" w:cs="Tahoma"/>
          <w:color w:val="000000"/>
          <w:sz w:val="18"/>
          <w:szCs w:val="18"/>
          <w:lang w:val="x-none" w:eastAsia="pl-PL"/>
        </w:rPr>
      </w:pPr>
    </w:p>
    <w:p w14:paraId="1DD34CD7" w14:textId="77777777" w:rsidR="006D6C13" w:rsidRDefault="006D6C13" w:rsidP="00897D91">
      <w:pPr>
        <w:pStyle w:val="Standard"/>
        <w:spacing w:line="276" w:lineRule="auto"/>
        <w:jc w:val="center"/>
        <w:rPr>
          <w:rFonts w:ascii="Tahoma" w:hAnsi="Tahoma" w:cs="Tahoma"/>
          <w:bCs/>
          <w:sz w:val="18"/>
          <w:szCs w:val="18"/>
        </w:rPr>
      </w:pPr>
    </w:p>
    <w:p w14:paraId="52338382" w14:textId="305A34BB" w:rsidR="00897D91" w:rsidRPr="001F7413" w:rsidRDefault="00897D91" w:rsidP="00897D91">
      <w:pPr>
        <w:pStyle w:val="Standard"/>
        <w:spacing w:line="276" w:lineRule="auto"/>
        <w:jc w:val="center"/>
        <w:rPr>
          <w:rFonts w:ascii="Tahoma" w:hAnsi="Tahoma" w:cs="Tahoma"/>
          <w:b/>
          <w:sz w:val="18"/>
          <w:szCs w:val="18"/>
        </w:rPr>
      </w:pPr>
      <w:r w:rsidRPr="001F7413">
        <w:rPr>
          <w:rFonts w:ascii="Tahoma" w:hAnsi="Tahoma" w:cs="Tahoma"/>
          <w:b/>
          <w:sz w:val="18"/>
          <w:szCs w:val="18"/>
        </w:rPr>
        <w:t>§ 1</w:t>
      </w:r>
      <w:r w:rsidR="001F7413">
        <w:rPr>
          <w:rFonts w:ascii="Tahoma" w:hAnsi="Tahoma" w:cs="Tahoma"/>
          <w:b/>
          <w:sz w:val="18"/>
          <w:szCs w:val="18"/>
        </w:rPr>
        <w:t>4</w:t>
      </w:r>
    </w:p>
    <w:p w14:paraId="1D48EACB" w14:textId="77777777" w:rsidR="00897D91" w:rsidRPr="001F7413" w:rsidRDefault="00897D91" w:rsidP="00897D91">
      <w:pPr>
        <w:pStyle w:val="Standard"/>
        <w:spacing w:line="276" w:lineRule="auto"/>
        <w:jc w:val="center"/>
        <w:rPr>
          <w:rFonts w:ascii="Tahoma" w:hAnsi="Tahoma" w:cs="Tahoma"/>
          <w:b/>
          <w:sz w:val="18"/>
          <w:szCs w:val="18"/>
        </w:rPr>
      </w:pPr>
      <w:r w:rsidRPr="001F7413">
        <w:rPr>
          <w:rFonts w:ascii="Tahoma" w:hAnsi="Tahoma" w:cs="Tahoma"/>
          <w:b/>
          <w:sz w:val="18"/>
          <w:szCs w:val="18"/>
        </w:rPr>
        <w:t>Zachowanie poufności</w:t>
      </w:r>
    </w:p>
    <w:p w14:paraId="25ADBD33" w14:textId="4E9516C4" w:rsidR="00AE4384" w:rsidRDefault="00897D91" w:rsidP="001F7413">
      <w:pPr>
        <w:pStyle w:val="Standard"/>
        <w:spacing w:line="360" w:lineRule="auto"/>
        <w:ind w:left="284" w:right="-454" w:hanging="284"/>
        <w:jc w:val="both"/>
        <w:rPr>
          <w:rFonts w:ascii="Tahoma" w:hAnsi="Tahoma" w:cs="Tahoma"/>
          <w:bCs/>
          <w:sz w:val="18"/>
          <w:szCs w:val="18"/>
        </w:rPr>
      </w:pPr>
      <w:r>
        <w:rPr>
          <w:rFonts w:ascii="Tahoma" w:hAnsi="Tahoma" w:cs="Tahoma"/>
          <w:bCs/>
          <w:sz w:val="18"/>
          <w:szCs w:val="18"/>
        </w:rPr>
        <w:t xml:space="preserve">1. </w:t>
      </w:r>
      <w:r w:rsidR="00364C2D">
        <w:rPr>
          <w:rFonts w:ascii="Tahoma" w:hAnsi="Tahoma" w:cs="Tahoma"/>
          <w:bCs/>
          <w:sz w:val="18"/>
          <w:szCs w:val="18"/>
        </w:rPr>
        <w:t xml:space="preserve"> </w:t>
      </w:r>
      <w:r w:rsidRPr="00897D91">
        <w:rPr>
          <w:rFonts w:ascii="Tahoma" w:hAnsi="Tahoma" w:cs="Tahoma"/>
          <w:bCs/>
          <w:sz w:val="18"/>
          <w:szCs w:val="18"/>
        </w:rPr>
        <w:t xml:space="preserve">Wykonawca zobowiązuje się do zachowania w tajemnicy i </w:t>
      </w:r>
      <w:r w:rsidR="001F7413" w:rsidRPr="00897D91">
        <w:rPr>
          <w:rFonts w:ascii="Tahoma" w:hAnsi="Tahoma" w:cs="Tahoma"/>
          <w:bCs/>
          <w:sz w:val="18"/>
          <w:szCs w:val="18"/>
        </w:rPr>
        <w:t>nieujawniania</w:t>
      </w:r>
      <w:r w:rsidRPr="00897D91">
        <w:rPr>
          <w:rFonts w:ascii="Tahoma" w:hAnsi="Tahoma" w:cs="Tahoma"/>
          <w:bCs/>
          <w:sz w:val="18"/>
          <w:szCs w:val="18"/>
        </w:rPr>
        <w:t xml:space="preserve"> osobom trzecim, w czasie trwania</w:t>
      </w:r>
      <w:r w:rsidR="001F7413">
        <w:rPr>
          <w:rFonts w:ascii="Tahoma" w:hAnsi="Tahoma" w:cs="Tahoma"/>
          <w:bCs/>
          <w:sz w:val="18"/>
          <w:szCs w:val="18"/>
        </w:rPr>
        <w:t xml:space="preserve"> </w:t>
      </w:r>
      <w:r w:rsidRPr="00897D91">
        <w:rPr>
          <w:rFonts w:ascii="Tahoma" w:hAnsi="Tahoma" w:cs="Tahoma"/>
          <w:bCs/>
          <w:sz w:val="18"/>
          <w:szCs w:val="18"/>
        </w:rPr>
        <w:t>Umowy oraz po jej rozwiązaniu, wszelkich informacji związanych ze świadczeniem usług na podstawie</w:t>
      </w:r>
      <w:r w:rsidR="001F7413">
        <w:rPr>
          <w:rFonts w:ascii="Tahoma" w:hAnsi="Tahoma" w:cs="Tahoma"/>
          <w:bCs/>
          <w:sz w:val="18"/>
          <w:szCs w:val="18"/>
        </w:rPr>
        <w:t xml:space="preserve"> </w:t>
      </w:r>
      <w:r w:rsidRPr="00897D91">
        <w:rPr>
          <w:rFonts w:ascii="Tahoma" w:hAnsi="Tahoma" w:cs="Tahoma"/>
          <w:bCs/>
          <w:sz w:val="18"/>
          <w:szCs w:val="18"/>
        </w:rPr>
        <w:t>niniejszej Umowy oraz pozyskanych tą drogą informacji o funkcjonowaniu Dolnośląskiego Centrum Onkologii,</w:t>
      </w:r>
      <w:r w:rsidR="001F7413">
        <w:rPr>
          <w:rFonts w:ascii="Tahoma" w:hAnsi="Tahoma" w:cs="Tahoma"/>
          <w:bCs/>
          <w:sz w:val="18"/>
          <w:szCs w:val="18"/>
        </w:rPr>
        <w:t xml:space="preserve"> </w:t>
      </w:r>
      <w:r w:rsidRPr="00897D91">
        <w:rPr>
          <w:rFonts w:ascii="Tahoma" w:hAnsi="Tahoma" w:cs="Tahoma"/>
          <w:bCs/>
          <w:sz w:val="18"/>
          <w:szCs w:val="18"/>
        </w:rPr>
        <w:t>Pulmonologii i Hematologii we Wrocławiu stanowiących tajemnicę przedsiębiorstwa w rozumieniu ustawy z</w:t>
      </w:r>
      <w:r w:rsidR="001F7413">
        <w:rPr>
          <w:rFonts w:ascii="Tahoma" w:hAnsi="Tahoma" w:cs="Tahoma"/>
          <w:bCs/>
          <w:sz w:val="18"/>
          <w:szCs w:val="18"/>
        </w:rPr>
        <w:t xml:space="preserve"> </w:t>
      </w:r>
      <w:r w:rsidRPr="00897D91">
        <w:rPr>
          <w:rFonts w:ascii="Tahoma" w:hAnsi="Tahoma" w:cs="Tahoma"/>
          <w:bCs/>
          <w:sz w:val="18"/>
          <w:szCs w:val="18"/>
        </w:rPr>
        <w:t>dnia 16 kwietnia 1993 r. o zwalczaniu nieuczciwej konkurencji (t.j. Dz. U. z 2022 r. poz. 1233)</w:t>
      </w:r>
      <w:r w:rsidR="001F7413">
        <w:rPr>
          <w:rFonts w:ascii="Tahoma" w:hAnsi="Tahoma" w:cs="Tahoma"/>
          <w:bCs/>
          <w:sz w:val="18"/>
          <w:szCs w:val="18"/>
        </w:rPr>
        <w:t>.</w:t>
      </w:r>
    </w:p>
    <w:p w14:paraId="28D8DA7A" w14:textId="77777777" w:rsidR="00897D91" w:rsidRPr="00364C2D" w:rsidRDefault="00897D91" w:rsidP="001F7413">
      <w:pPr>
        <w:numPr>
          <w:ilvl w:val="0"/>
          <w:numId w:val="34"/>
        </w:numPr>
        <w:suppressAutoHyphens w:val="0"/>
        <w:spacing w:line="360" w:lineRule="auto"/>
        <w:ind w:left="357" w:right="-397" w:hanging="357"/>
        <w:jc w:val="both"/>
        <w:rPr>
          <w:rFonts w:ascii="Tahoma" w:hAnsi="Tahoma" w:cs="Tahoma"/>
          <w:sz w:val="18"/>
          <w:szCs w:val="18"/>
          <w:lang w:eastAsia="pl-PL"/>
        </w:rPr>
      </w:pPr>
      <w:r w:rsidRPr="00364C2D">
        <w:rPr>
          <w:rFonts w:ascii="Tahoma" w:hAnsi="Tahoma" w:cs="Tahoma"/>
          <w:sz w:val="18"/>
          <w:szCs w:val="18"/>
          <w:lang w:eastAsia="pl-PL"/>
        </w:rPr>
        <w:lastRenderedPageBreak/>
        <w:t>Wykonawca dokona konfiguracji 2FA na prywatnych lub służbowych telefonach pracowników oraz przy użyciu kluczy USB Zamawiającego.</w:t>
      </w:r>
    </w:p>
    <w:p w14:paraId="224238D0" w14:textId="77777777" w:rsidR="00897D91" w:rsidRPr="00364C2D" w:rsidRDefault="00897D91" w:rsidP="001F7413">
      <w:pPr>
        <w:numPr>
          <w:ilvl w:val="0"/>
          <w:numId w:val="34"/>
        </w:numPr>
        <w:suppressAutoHyphens w:val="0"/>
        <w:spacing w:before="100" w:beforeAutospacing="1" w:after="100" w:afterAutospacing="1" w:line="360" w:lineRule="auto"/>
        <w:ind w:left="357" w:right="-397" w:hanging="357"/>
        <w:jc w:val="both"/>
        <w:rPr>
          <w:rFonts w:ascii="Tahoma" w:hAnsi="Tahoma" w:cs="Tahoma"/>
          <w:sz w:val="18"/>
          <w:szCs w:val="18"/>
          <w:lang w:eastAsia="pl-PL"/>
        </w:rPr>
      </w:pPr>
      <w:r w:rsidRPr="00364C2D">
        <w:rPr>
          <w:rFonts w:ascii="Tahoma" w:hAnsi="Tahoma" w:cs="Tahoma"/>
          <w:sz w:val="18"/>
          <w:szCs w:val="18"/>
          <w:lang w:eastAsia="pl-PL"/>
        </w:rPr>
        <w:t>Wykonawca zobowiązuje się do zachowania poufności danych osobowych i technicznych, do których uzyska dostęp.</w:t>
      </w:r>
    </w:p>
    <w:p w14:paraId="618A49C5" w14:textId="77777777" w:rsidR="00897D91" w:rsidRPr="00364C2D" w:rsidRDefault="00897D91" w:rsidP="001F7413">
      <w:pPr>
        <w:numPr>
          <w:ilvl w:val="0"/>
          <w:numId w:val="34"/>
        </w:numPr>
        <w:suppressAutoHyphens w:val="0"/>
        <w:spacing w:before="100" w:beforeAutospacing="1" w:after="100" w:afterAutospacing="1" w:line="360" w:lineRule="auto"/>
        <w:ind w:left="357" w:right="-397" w:hanging="357"/>
        <w:jc w:val="both"/>
        <w:rPr>
          <w:rFonts w:ascii="Tahoma" w:hAnsi="Tahoma" w:cs="Tahoma"/>
          <w:sz w:val="18"/>
          <w:szCs w:val="18"/>
          <w:lang w:eastAsia="pl-PL"/>
        </w:rPr>
      </w:pPr>
      <w:r w:rsidRPr="00364C2D">
        <w:rPr>
          <w:rFonts w:ascii="Tahoma" w:hAnsi="Tahoma" w:cs="Tahoma"/>
          <w:sz w:val="18"/>
          <w:szCs w:val="18"/>
          <w:lang w:eastAsia="pl-PL"/>
        </w:rPr>
        <w:t>Wykonawca nie jest uprawniony do ingerowania w prywatne ustawienia urządzeń pracowników poza zakresem niezbędnym do konfiguracji aplikacji autoryzującej.</w:t>
      </w:r>
    </w:p>
    <w:p w14:paraId="6E3DF11A" w14:textId="6382A98D" w:rsidR="006D6C13" w:rsidRPr="006D6C13" w:rsidRDefault="006D6C13" w:rsidP="001F7413">
      <w:pPr>
        <w:pStyle w:val="Akapitzlist"/>
        <w:autoSpaceDE w:val="0"/>
        <w:autoSpaceDN w:val="0"/>
        <w:adjustRightInd w:val="0"/>
        <w:ind w:left="3552" w:firstLine="696"/>
        <w:rPr>
          <w:rFonts w:ascii="Tahoma" w:hAnsi="Tahoma" w:cs="Tahoma"/>
          <w:b/>
          <w:bCs/>
          <w:color w:val="000000"/>
          <w:sz w:val="18"/>
          <w:szCs w:val="18"/>
          <w:lang w:eastAsia="pl-PL"/>
        </w:rPr>
      </w:pPr>
      <w:r w:rsidRPr="006D6C13">
        <w:rPr>
          <w:rFonts w:ascii="Tahoma" w:hAnsi="Tahoma" w:cs="Tahoma"/>
          <w:b/>
          <w:bCs/>
          <w:color w:val="000000"/>
          <w:sz w:val="18"/>
          <w:szCs w:val="18"/>
          <w:lang w:eastAsia="pl-PL"/>
        </w:rPr>
        <w:t>§ 1</w:t>
      </w:r>
      <w:r w:rsidR="001F7413">
        <w:rPr>
          <w:rFonts w:ascii="Tahoma" w:hAnsi="Tahoma" w:cs="Tahoma"/>
          <w:b/>
          <w:bCs/>
          <w:color w:val="000000"/>
          <w:sz w:val="18"/>
          <w:szCs w:val="18"/>
          <w:lang w:eastAsia="pl-PL"/>
        </w:rPr>
        <w:t>5</w:t>
      </w:r>
    </w:p>
    <w:p w14:paraId="59575DE4" w14:textId="1B754478" w:rsidR="006D6C13" w:rsidRPr="006D6C13" w:rsidRDefault="006D6C13" w:rsidP="006D6C13">
      <w:pPr>
        <w:pStyle w:val="Akapitzlist"/>
        <w:autoSpaceDE w:val="0"/>
        <w:autoSpaceDN w:val="0"/>
        <w:adjustRightInd w:val="0"/>
        <w:rPr>
          <w:rFonts w:ascii="Tahoma" w:hAnsi="Tahoma" w:cs="Tahoma"/>
          <w:b/>
          <w:bCs/>
          <w:sz w:val="18"/>
          <w:szCs w:val="18"/>
          <w:lang w:eastAsia="pl-PL"/>
        </w:rPr>
      </w:pPr>
      <w:r w:rsidRPr="006D6C13">
        <w:rPr>
          <w:rFonts w:ascii="Tahoma" w:hAnsi="Tahoma" w:cs="Tahoma"/>
          <w:b/>
          <w:bCs/>
          <w:color w:val="FFFFFF"/>
          <w:sz w:val="18"/>
          <w:szCs w:val="18"/>
          <w:lang w:eastAsia="pl-PL"/>
        </w:rPr>
        <w:t>Ochrona danych</w:t>
      </w:r>
      <w:r w:rsidRPr="006D6C13">
        <w:rPr>
          <w:rFonts w:ascii="Tahoma" w:hAnsi="Tahoma" w:cs="Tahoma"/>
          <w:b/>
          <w:bCs/>
        </w:rPr>
        <w:t xml:space="preserve"> </w:t>
      </w:r>
      <w:r w:rsidRPr="006D6C13">
        <w:rPr>
          <w:rFonts w:ascii="Tahoma" w:hAnsi="Tahoma" w:cs="Tahoma"/>
          <w:b/>
          <w:bCs/>
          <w:color w:val="FFFFFF"/>
          <w:sz w:val="18"/>
          <w:szCs w:val="18"/>
          <w:lang w:eastAsia="pl-PL"/>
        </w:rPr>
        <w:t>Ochron</w:t>
      </w:r>
      <w:r w:rsidRPr="006D6C13">
        <w:rPr>
          <w:rFonts w:ascii="Tahoma" w:hAnsi="Tahoma" w:cs="Tahoma"/>
          <w:b/>
          <w:bCs/>
          <w:color w:val="FFFFFF"/>
          <w:sz w:val="18"/>
          <w:szCs w:val="18"/>
          <w:lang w:eastAsia="pl-PL"/>
        </w:rPr>
        <w:tab/>
      </w:r>
      <w:r w:rsidR="001F7413">
        <w:rPr>
          <w:rFonts w:ascii="Tahoma" w:hAnsi="Tahoma" w:cs="Tahoma"/>
          <w:b/>
          <w:bCs/>
          <w:color w:val="FFFFFF"/>
          <w:sz w:val="18"/>
          <w:szCs w:val="18"/>
          <w:lang w:eastAsia="pl-PL"/>
        </w:rPr>
        <w:t xml:space="preserve">   </w:t>
      </w:r>
      <w:r w:rsidRPr="006D6C13">
        <w:rPr>
          <w:rFonts w:ascii="Tahoma" w:hAnsi="Tahoma" w:cs="Tahoma"/>
          <w:b/>
          <w:bCs/>
          <w:sz w:val="18"/>
          <w:szCs w:val="18"/>
          <w:lang w:eastAsia="pl-PL"/>
        </w:rPr>
        <w:t>Ochrona danych</w:t>
      </w:r>
    </w:p>
    <w:p w14:paraId="5815F96E" w14:textId="5884D304" w:rsidR="006D6C13" w:rsidRPr="00364C2D" w:rsidRDefault="006D6C13" w:rsidP="001F7413">
      <w:pPr>
        <w:autoSpaceDE w:val="0"/>
        <w:autoSpaceDN w:val="0"/>
        <w:adjustRightInd w:val="0"/>
        <w:spacing w:line="360" w:lineRule="auto"/>
        <w:ind w:left="284" w:right="-397" w:hanging="284"/>
        <w:jc w:val="both"/>
        <w:rPr>
          <w:rFonts w:ascii="Tahoma" w:hAnsi="Tahoma" w:cs="Tahoma"/>
          <w:color w:val="000000"/>
          <w:sz w:val="18"/>
          <w:szCs w:val="18"/>
          <w:lang w:eastAsia="pl-PL"/>
        </w:rPr>
      </w:pPr>
      <w:r w:rsidRPr="00364C2D">
        <w:rPr>
          <w:rFonts w:ascii="Tahoma" w:hAnsi="Tahoma" w:cs="Tahoma"/>
          <w:color w:val="000000"/>
          <w:sz w:val="18"/>
          <w:szCs w:val="18"/>
          <w:lang w:eastAsia="pl-PL"/>
        </w:rPr>
        <w:t xml:space="preserve">1. </w:t>
      </w:r>
      <w:r w:rsidR="001F7413">
        <w:rPr>
          <w:rFonts w:ascii="Tahoma" w:hAnsi="Tahoma" w:cs="Tahoma"/>
          <w:color w:val="000000"/>
          <w:sz w:val="18"/>
          <w:szCs w:val="18"/>
          <w:lang w:eastAsia="pl-PL"/>
        </w:rPr>
        <w:t xml:space="preserve"> </w:t>
      </w:r>
      <w:r w:rsidRPr="00364C2D">
        <w:rPr>
          <w:rFonts w:ascii="Tahoma" w:hAnsi="Tahoma" w:cs="Tahoma"/>
          <w:color w:val="000000"/>
          <w:sz w:val="18"/>
          <w:szCs w:val="18"/>
          <w:lang w:eastAsia="pl-PL"/>
        </w:rPr>
        <w:t>Wykonawca jest zobowiązany do stosowania i przestrzegania przepisów ustawy z 10 maja 2018 r. o ochronie danych osobowych (Ustawa), a także Rozporządzenia Parlamentu Europejskiego i Rady (UE) 2016/679 z dnia 27 kwietnia 2016 r. w sprawie ochrony osób fizycznych w związku z przetwarzaniem danych osobowych i w sprawie swobodnego przepływu takich danych oraz uchylenia dyrektywy 95/46/WE (zwanego „RODO”).</w:t>
      </w:r>
    </w:p>
    <w:p w14:paraId="208EEAD8" w14:textId="3B461630" w:rsidR="006D6C13" w:rsidRPr="00364C2D" w:rsidRDefault="006D6C13" w:rsidP="001F7413">
      <w:pPr>
        <w:pStyle w:val="Standard"/>
        <w:spacing w:line="360" w:lineRule="auto"/>
        <w:ind w:left="284" w:right="-397" w:hanging="284"/>
        <w:jc w:val="both"/>
        <w:rPr>
          <w:rFonts w:ascii="Tahoma" w:hAnsi="Tahoma" w:cs="Tahoma"/>
          <w:color w:val="000000"/>
          <w:sz w:val="18"/>
          <w:szCs w:val="18"/>
          <w:lang w:eastAsia="pl-PL"/>
        </w:rPr>
      </w:pPr>
      <w:r w:rsidRPr="00364C2D">
        <w:rPr>
          <w:rFonts w:ascii="Tahoma" w:hAnsi="Tahoma" w:cs="Tahoma"/>
          <w:color w:val="000000"/>
          <w:sz w:val="18"/>
          <w:szCs w:val="18"/>
          <w:lang w:eastAsia="pl-PL"/>
        </w:rPr>
        <w:t>2. Zamawiający oświadcza, że jest Administratorem Danych Osobowych w rozumieniu Ustawy i RODO. W celu prawidłowego wykonania przez Wykonawcę obowiązków wynikających z umowy i wyłącznie w zakresie niezbędnym dla wykonania przez Wykonawcę takich obowiązków, Zamawiający powierza Wykonawcy przetwarzanie danych osobowych.</w:t>
      </w:r>
    </w:p>
    <w:p w14:paraId="5718F98A" w14:textId="6AB045D4" w:rsidR="006D6C13" w:rsidRPr="00364C2D" w:rsidRDefault="006D6C13" w:rsidP="001F7413">
      <w:pPr>
        <w:pStyle w:val="Standard"/>
        <w:spacing w:line="360" w:lineRule="auto"/>
        <w:ind w:left="284" w:right="-397" w:hanging="284"/>
        <w:jc w:val="both"/>
        <w:rPr>
          <w:rFonts w:ascii="Tahoma" w:hAnsi="Tahoma" w:cs="Tahoma"/>
          <w:color w:val="000000"/>
          <w:sz w:val="18"/>
          <w:szCs w:val="18"/>
          <w:lang w:eastAsia="pl-PL"/>
        </w:rPr>
      </w:pPr>
      <w:r w:rsidRPr="00364C2D">
        <w:rPr>
          <w:rFonts w:ascii="Tahoma" w:hAnsi="Tahoma" w:cs="Tahoma"/>
          <w:color w:val="000000"/>
          <w:sz w:val="18"/>
          <w:szCs w:val="18"/>
          <w:lang w:eastAsia="pl-PL"/>
        </w:rPr>
        <w:t>3. Szczegółowe zasady przetwarzania danych osobowych określa Umowa o powierzeniu przetwarzania danych</w:t>
      </w:r>
      <w:r w:rsidR="00E1017F" w:rsidRPr="00364C2D">
        <w:rPr>
          <w:rFonts w:ascii="Tahoma" w:hAnsi="Tahoma" w:cs="Tahoma"/>
          <w:color w:val="000000"/>
          <w:sz w:val="18"/>
          <w:szCs w:val="18"/>
          <w:lang w:eastAsia="pl-PL"/>
        </w:rPr>
        <w:t xml:space="preserve"> </w:t>
      </w:r>
      <w:r w:rsidRPr="00364C2D">
        <w:rPr>
          <w:rFonts w:ascii="Tahoma" w:hAnsi="Tahoma" w:cs="Tahoma"/>
          <w:color w:val="000000"/>
          <w:sz w:val="18"/>
          <w:szCs w:val="18"/>
          <w:lang w:eastAsia="pl-PL"/>
        </w:rPr>
        <w:t xml:space="preserve">osobowych stanowiące </w:t>
      </w:r>
      <w:r w:rsidRPr="00364C2D">
        <w:rPr>
          <w:rFonts w:ascii="Tahoma" w:hAnsi="Tahoma" w:cs="Tahoma"/>
          <w:b/>
          <w:bCs/>
          <w:color w:val="000000"/>
          <w:sz w:val="18"/>
          <w:szCs w:val="18"/>
          <w:lang w:eastAsia="pl-PL"/>
        </w:rPr>
        <w:t xml:space="preserve">Załącznik nr </w:t>
      </w:r>
      <w:r w:rsidR="00001502" w:rsidRPr="00364C2D">
        <w:rPr>
          <w:rFonts w:ascii="Tahoma" w:hAnsi="Tahoma" w:cs="Tahoma"/>
          <w:b/>
          <w:bCs/>
          <w:color w:val="000000"/>
          <w:sz w:val="18"/>
          <w:szCs w:val="18"/>
          <w:lang w:eastAsia="pl-PL"/>
        </w:rPr>
        <w:t>9</w:t>
      </w:r>
      <w:r w:rsidRPr="00364C2D">
        <w:rPr>
          <w:rFonts w:ascii="Tahoma" w:hAnsi="Tahoma" w:cs="Tahoma"/>
          <w:color w:val="000000"/>
          <w:sz w:val="18"/>
          <w:szCs w:val="18"/>
          <w:lang w:eastAsia="pl-PL"/>
        </w:rPr>
        <w:t xml:space="preserve"> do niniejszej Umowy.</w:t>
      </w:r>
    </w:p>
    <w:p w14:paraId="4617D78F" w14:textId="7AA01771" w:rsidR="006D6C13" w:rsidRPr="00364C2D" w:rsidRDefault="006D6C13" w:rsidP="001F7413">
      <w:pPr>
        <w:pStyle w:val="Standard"/>
        <w:spacing w:line="360" w:lineRule="auto"/>
        <w:ind w:left="284" w:right="-397" w:hanging="284"/>
        <w:jc w:val="both"/>
        <w:rPr>
          <w:rFonts w:ascii="Tahoma" w:hAnsi="Tahoma" w:cs="Tahoma"/>
          <w:color w:val="000000"/>
          <w:sz w:val="18"/>
          <w:szCs w:val="18"/>
          <w:lang w:eastAsia="pl-PL"/>
        </w:rPr>
      </w:pPr>
      <w:r w:rsidRPr="00364C2D">
        <w:rPr>
          <w:rFonts w:ascii="Tahoma" w:hAnsi="Tahoma" w:cs="Tahoma"/>
          <w:color w:val="000000"/>
          <w:sz w:val="18"/>
          <w:szCs w:val="18"/>
          <w:lang w:eastAsia="pl-PL"/>
        </w:rPr>
        <w:t xml:space="preserve">4. </w:t>
      </w:r>
      <w:r w:rsidR="001F7413">
        <w:rPr>
          <w:rFonts w:ascii="Tahoma" w:hAnsi="Tahoma" w:cs="Tahoma"/>
          <w:color w:val="000000"/>
          <w:sz w:val="18"/>
          <w:szCs w:val="18"/>
          <w:lang w:eastAsia="pl-PL"/>
        </w:rPr>
        <w:t xml:space="preserve"> </w:t>
      </w:r>
      <w:r w:rsidRPr="00364C2D">
        <w:rPr>
          <w:rFonts w:ascii="Tahoma" w:hAnsi="Tahoma" w:cs="Tahoma"/>
          <w:color w:val="000000"/>
          <w:sz w:val="18"/>
          <w:szCs w:val="18"/>
          <w:lang w:eastAsia="pl-PL"/>
        </w:rPr>
        <w:t>Wykonawca oświadcza, że posiada zasoby infrastrukturalne, doświadczenie, wiedzę oraz wykwalifikowany personel, w zakresie umożliwiającym należyte wykonanie Umowy, w zgodzie z obowiązującymi przepisami prawa. W szczególności Wykonawca oświadcza, że znane mu są zasady przetwarzania i zabezpieczenia danych osobowych wynikające z RODO.</w:t>
      </w:r>
    </w:p>
    <w:p w14:paraId="12FF0096" w14:textId="69EAB332" w:rsidR="00897D91" w:rsidRPr="00364C2D" w:rsidRDefault="006D6C13" w:rsidP="001F7413">
      <w:pPr>
        <w:pStyle w:val="Standard"/>
        <w:spacing w:line="360" w:lineRule="auto"/>
        <w:ind w:left="284" w:right="-397"/>
        <w:jc w:val="both"/>
        <w:rPr>
          <w:rFonts w:ascii="Tahoma" w:hAnsi="Tahoma" w:cs="Tahoma"/>
          <w:color w:val="000000"/>
          <w:sz w:val="18"/>
          <w:szCs w:val="18"/>
          <w:lang w:eastAsia="pl-PL"/>
        </w:rPr>
      </w:pPr>
      <w:r w:rsidRPr="00364C2D">
        <w:rPr>
          <w:rFonts w:ascii="Tahoma" w:hAnsi="Tahoma" w:cs="Tahoma"/>
          <w:color w:val="000000"/>
          <w:sz w:val="18"/>
          <w:szCs w:val="18"/>
          <w:lang w:eastAsia="pl-PL"/>
        </w:rPr>
        <w:t xml:space="preserve">Informacje o przetwarzaniu przez Zamawiającego danych osobowych dotyczących Wykonawcy stanowią </w:t>
      </w:r>
      <w:r w:rsidRPr="00364C2D">
        <w:rPr>
          <w:rFonts w:ascii="Tahoma" w:hAnsi="Tahoma" w:cs="Tahoma"/>
          <w:b/>
          <w:bCs/>
          <w:color w:val="000000"/>
          <w:sz w:val="18"/>
          <w:szCs w:val="18"/>
          <w:lang w:eastAsia="pl-PL"/>
        </w:rPr>
        <w:t xml:space="preserve">Załącznik nr </w:t>
      </w:r>
      <w:r w:rsidR="00001502" w:rsidRPr="00364C2D">
        <w:rPr>
          <w:rFonts w:ascii="Tahoma" w:hAnsi="Tahoma" w:cs="Tahoma"/>
          <w:b/>
          <w:bCs/>
          <w:color w:val="000000"/>
          <w:sz w:val="18"/>
          <w:szCs w:val="18"/>
          <w:lang w:eastAsia="pl-PL"/>
        </w:rPr>
        <w:t>7</w:t>
      </w:r>
      <w:r w:rsidRPr="00364C2D">
        <w:rPr>
          <w:rFonts w:ascii="Tahoma" w:hAnsi="Tahoma" w:cs="Tahoma"/>
          <w:color w:val="000000"/>
          <w:sz w:val="18"/>
          <w:szCs w:val="18"/>
          <w:lang w:eastAsia="pl-PL"/>
        </w:rPr>
        <w:t xml:space="preserve"> do niniejszej Umowy (klauzula informacyjna).</w:t>
      </w:r>
    </w:p>
    <w:p w14:paraId="0BEBFB88" w14:textId="77777777" w:rsidR="00B846A7" w:rsidRDefault="00B846A7" w:rsidP="0080207B">
      <w:pPr>
        <w:spacing w:line="360" w:lineRule="auto"/>
        <w:jc w:val="both"/>
        <w:rPr>
          <w:rFonts w:ascii="Tahoma" w:hAnsi="Tahoma" w:cs="Tahoma"/>
          <w:bCs/>
          <w:sz w:val="18"/>
          <w:szCs w:val="18"/>
        </w:rPr>
      </w:pPr>
    </w:p>
    <w:p w14:paraId="0CA5CE27" w14:textId="6307E91A" w:rsidR="00AE4384" w:rsidRDefault="0080207B" w:rsidP="0080207B">
      <w:pPr>
        <w:spacing w:line="360" w:lineRule="auto"/>
        <w:jc w:val="center"/>
        <w:rPr>
          <w:rFonts w:ascii="Tahoma" w:hAnsi="Tahoma" w:cs="Tahoma"/>
          <w:b/>
          <w:sz w:val="18"/>
          <w:szCs w:val="18"/>
        </w:rPr>
      </w:pPr>
      <w:r w:rsidRPr="00C74348">
        <w:rPr>
          <w:rFonts w:ascii="Tahoma" w:hAnsi="Tahoma" w:cs="Tahoma"/>
          <w:b/>
          <w:sz w:val="18"/>
          <w:szCs w:val="18"/>
        </w:rPr>
        <w:t>§ 1</w:t>
      </w:r>
      <w:r w:rsidR="001F7413">
        <w:rPr>
          <w:rFonts w:ascii="Tahoma" w:hAnsi="Tahoma" w:cs="Tahoma"/>
          <w:b/>
          <w:sz w:val="18"/>
          <w:szCs w:val="18"/>
        </w:rPr>
        <w:t>6</w:t>
      </w:r>
      <w:r>
        <w:rPr>
          <w:rFonts w:ascii="Tahoma" w:hAnsi="Tahoma" w:cs="Tahoma"/>
          <w:b/>
          <w:sz w:val="18"/>
          <w:szCs w:val="18"/>
        </w:rPr>
        <w:t xml:space="preserve"> </w:t>
      </w:r>
    </w:p>
    <w:p w14:paraId="1D26C0AA" w14:textId="4B295B71" w:rsidR="0080207B" w:rsidRPr="00C74348" w:rsidRDefault="0080207B" w:rsidP="0080207B">
      <w:pPr>
        <w:spacing w:line="360" w:lineRule="auto"/>
        <w:jc w:val="center"/>
        <w:rPr>
          <w:rFonts w:ascii="Tahoma" w:hAnsi="Tahoma" w:cs="Tahoma"/>
          <w:b/>
          <w:sz w:val="18"/>
          <w:szCs w:val="18"/>
        </w:rPr>
      </w:pPr>
      <w:r w:rsidRPr="00C74348">
        <w:rPr>
          <w:rFonts w:ascii="Tahoma" w:hAnsi="Tahoma" w:cs="Tahoma"/>
          <w:b/>
          <w:sz w:val="18"/>
          <w:szCs w:val="18"/>
        </w:rPr>
        <w:t>Inne postanowienia</w:t>
      </w:r>
    </w:p>
    <w:p w14:paraId="72BA0150" w14:textId="77777777" w:rsidR="0080207B" w:rsidRDefault="0080207B" w:rsidP="001F7413">
      <w:pPr>
        <w:pStyle w:val="Tekstpodstawowywcity"/>
        <w:numPr>
          <w:ilvl w:val="1"/>
          <w:numId w:val="4"/>
        </w:numPr>
        <w:tabs>
          <w:tab w:val="left" w:pos="426"/>
        </w:tabs>
        <w:spacing w:line="360" w:lineRule="auto"/>
        <w:ind w:right="-397" w:hanging="340"/>
        <w:jc w:val="both"/>
        <w:rPr>
          <w:rFonts w:ascii="Tahoma" w:hAnsi="Tahoma" w:cs="Tahoma"/>
          <w:sz w:val="18"/>
          <w:szCs w:val="18"/>
        </w:rPr>
      </w:pPr>
      <w:r>
        <w:rPr>
          <w:rFonts w:ascii="Tahoma" w:hAnsi="Tahoma" w:cs="Tahoma"/>
          <w:sz w:val="18"/>
          <w:szCs w:val="18"/>
        </w:rPr>
        <w:t>Wszelkie zmiany i uzupełnienia treści niniejszej umowy wymagają formy pisemnej w postaci aneksów do umowy pod rygorem nieważności, chyba że umowa stanowi inaczej.</w:t>
      </w:r>
    </w:p>
    <w:p w14:paraId="64D145CF" w14:textId="77777777" w:rsidR="0080207B" w:rsidRDefault="0080207B" w:rsidP="001F7413">
      <w:pPr>
        <w:pStyle w:val="Tekstpodstawowywcity"/>
        <w:numPr>
          <w:ilvl w:val="1"/>
          <w:numId w:val="4"/>
        </w:numPr>
        <w:tabs>
          <w:tab w:val="left" w:pos="426"/>
        </w:tabs>
        <w:spacing w:line="360" w:lineRule="auto"/>
        <w:ind w:right="-397" w:hanging="340"/>
        <w:jc w:val="both"/>
        <w:rPr>
          <w:rFonts w:ascii="Tahoma" w:hAnsi="Tahoma" w:cs="Tahoma"/>
          <w:sz w:val="18"/>
          <w:szCs w:val="18"/>
        </w:rPr>
      </w:pPr>
      <w:r w:rsidRPr="00C74348">
        <w:rPr>
          <w:rFonts w:ascii="Tahoma" w:hAnsi="Tahoma" w:cs="Tahoma"/>
          <w:sz w:val="18"/>
          <w:szCs w:val="18"/>
        </w:rPr>
        <w:t>Ewentualne spory wynikłe z wykonania umowy, których nie da się rozstrzygnąć polubownie, rozstrzygane będą przez właściwy Zamawiającemu Sąd we Wrocławiu.</w:t>
      </w:r>
    </w:p>
    <w:p w14:paraId="4B6FF7D5" w14:textId="7978EE88" w:rsidR="0080207B" w:rsidRDefault="0080207B" w:rsidP="001F7413">
      <w:pPr>
        <w:pStyle w:val="Tekstpodstawowywcity"/>
        <w:numPr>
          <w:ilvl w:val="1"/>
          <w:numId w:val="4"/>
        </w:numPr>
        <w:tabs>
          <w:tab w:val="left" w:pos="426"/>
        </w:tabs>
        <w:spacing w:line="360" w:lineRule="auto"/>
        <w:ind w:right="-397" w:hanging="340"/>
        <w:jc w:val="both"/>
        <w:rPr>
          <w:rFonts w:ascii="Tahoma" w:hAnsi="Tahoma" w:cs="Tahoma"/>
          <w:sz w:val="18"/>
          <w:szCs w:val="18"/>
        </w:rPr>
      </w:pPr>
      <w:r w:rsidRPr="00C74348">
        <w:rPr>
          <w:rFonts w:ascii="Tahoma" w:hAnsi="Tahoma" w:cs="Tahoma"/>
          <w:sz w:val="18"/>
          <w:szCs w:val="18"/>
        </w:rPr>
        <w:t xml:space="preserve">W sprawach nieuregulowanych niniejszą umową mają zastosowanie przepisy m.in. Kodeksu Cywilnego, </w:t>
      </w:r>
      <w:r w:rsidRPr="00C74348">
        <w:rPr>
          <w:rFonts w:ascii="Tahoma" w:hAnsi="Tahoma" w:cs="Tahoma"/>
          <w:bCs/>
          <w:sz w:val="18"/>
          <w:szCs w:val="18"/>
        </w:rPr>
        <w:t>ustawy z dnia 11 września 2019 r. Prawo zamówień publicznych (</w:t>
      </w:r>
      <w:r>
        <w:rPr>
          <w:rFonts w:ascii="Tahoma" w:hAnsi="Tahoma" w:cs="Tahoma"/>
          <w:bCs/>
          <w:sz w:val="18"/>
          <w:szCs w:val="18"/>
        </w:rPr>
        <w:t xml:space="preserve">t.j. </w:t>
      </w:r>
      <w:r w:rsidRPr="00C74348">
        <w:rPr>
          <w:rFonts w:ascii="Tahoma" w:hAnsi="Tahoma" w:cs="Tahoma"/>
          <w:bCs/>
          <w:sz w:val="18"/>
          <w:szCs w:val="18"/>
        </w:rPr>
        <w:t>Dz. U. z 2024 poz. 1320 z</w:t>
      </w:r>
      <w:r w:rsidR="003B3609">
        <w:rPr>
          <w:rFonts w:ascii="Tahoma" w:hAnsi="Tahoma" w:cs="Tahoma"/>
          <w:bCs/>
          <w:sz w:val="18"/>
          <w:szCs w:val="18"/>
        </w:rPr>
        <w:t xml:space="preserve"> późn.</w:t>
      </w:r>
      <w:r w:rsidRPr="00C74348">
        <w:rPr>
          <w:rFonts w:ascii="Tahoma" w:hAnsi="Tahoma" w:cs="Tahoma"/>
          <w:bCs/>
          <w:sz w:val="18"/>
          <w:szCs w:val="18"/>
        </w:rPr>
        <w:t xml:space="preserve"> zm.)</w:t>
      </w:r>
      <w:r w:rsidRPr="00C74348">
        <w:rPr>
          <w:rFonts w:ascii="Tahoma" w:hAnsi="Tahoma" w:cs="Tahoma"/>
          <w:sz w:val="18"/>
          <w:szCs w:val="18"/>
        </w:rPr>
        <w:t xml:space="preserve"> </w:t>
      </w:r>
    </w:p>
    <w:p w14:paraId="218373DB" w14:textId="1A3FD8B2" w:rsidR="0080207B" w:rsidRPr="00C74348" w:rsidRDefault="0080207B" w:rsidP="001F7413">
      <w:pPr>
        <w:pStyle w:val="Tekstpodstawowywcity"/>
        <w:numPr>
          <w:ilvl w:val="1"/>
          <w:numId w:val="4"/>
        </w:numPr>
        <w:tabs>
          <w:tab w:val="left" w:pos="426"/>
        </w:tabs>
        <w:spacing w:line="360" w:lineRule="auto"/>
        <w:ind w:right="-397" w:hanging="340"/>
        <w:jc w:val="both"/>
        <w:rPr>
          <w:rFonts w:ascii="Tahoma" w:hAnsi="Tahoma" w:cs="Tahoma"/>
          <w:sz w:val="18"/>
          <w:szCs w:val="18"/>
        </w:rPr>
      </w:pPr>
      <w:r w:rsidRPr="00C74348">
        <w:rPr>
          <w:rFonts w:ascii="Tahoma" w:hAnsi="Tahoma" w:cs="Tahoma"/>
          <w:spacing w:val="4"/>
          <w:sz w:val="18"/>
          <w:szCs w:val="18"/>
        </w:rPr>
        <w:t xml:space="preserve">Integralną częścią umowy jest SWZ z </w:t>
      </w:r>
      <w:r w:rsidR="00AE4384" w:rsidRPr="00C74348">
        <w:rPr>
          <w:rFonts w:ascii="Tahoma" w:hAnsi="Tahoma" w:cs="Tahoma"/>
          <w:spacing w:val="4"/>
          <w:sz w:val="18"/>
          <w:szCs w:val="18"/>
        </w:rPr>
        <w:t>zastrzeżeniem,</w:t>
      </w:r>
      <w:r w:rsidRPr="00C74348">
        <w:rPr>
          <w:rFonts w:ascii="Tahoma" w:hAnsi="Tahoma" w:cs="Tahoma"/>
          <w:spacing w:val="4"/>
          <w:sz w:val="18"/>
          <w:szCs w:val="18"/>
        </w:rPr>
        <w:t xml:space="preserve"> że pierwszeństwo mają postanowienia niniejszej umowy, przy czym SWZ, jako sporządzone w jednym egzemplarzu, nie stanowi załącznika i znajduje się u Zamawiającego wraz z całą dokumentacją postępowania, którego wynikiem jest niniejsza umowa. </w:t>
      </w:r>
    </w:p>
    <w:p w14:paraId="4B006B5B" w14:textId="78DD553D" w:rsidR="0080207B" w:rsidRDefault="0080207B" w:rsidP="001F7413">
      <w:pPr>
        <w:pStyle w:val="Tekstpodstawowywcity"/>
        <w:numPr>
          <w:ilvl w:val="0"/>
          <w:numId w:val="34"/>
        </w:numPr>
        <w:tabs>
          <w:tab w:val="left" w:pos="426"/>
        </w:tabs>
        <w:spacing w:line="360" w:lineRule="auto"/>
        <w:ind w:right="-397"/>
        <w:jc w:val="both"/>
        <w:rPr>
          <w:rFonts w:ascii="Tahoma" w:eastAsia="Tahoma" w:hAnsi="Tahoma" w:cs="Tahoma"/>
          <w:spacing w:val="-2"/>
          <w:sz w:val="18"/>
          <w:szCs w:val="18"/>
        </w:rPr>
      </w:pPr>
      <w:r>
        <w:rPr>
          <w:rFonts w:ascii="Tahoma" w:hAnsi="Tahoma" w:cs="Tahoma"/>
          <w:sz w:val="18"/>
          <w:szCs w:val="18"/>
        </w:rPr>
        <w:t>Umowę sporządzono w 2-ch jednobrzmiących egzemplarzach, po jednym dla każdej ze Stron.</w:t>
      </w:r>
    </w:p>
    <w:p w14:paraId="6A2350E2" w14:textId="52514B9F" w:rsidR="0080207B" w:rsidRDefault="0080207B" w:rsidP="001F7413">
      <w:pPr>
        <w:pStyle w:val="Tekstpodstawowywcity"/>
        <w:numPr>
          <w:ilvl w:val="0"/>
          <w:numId w:val="34"/>
        </w:numPr>
        <w:tabs>
          <w:tab w:val="left" w:pos="426"/>
        </w:tabs>
        <w:spacing w:line="360" w:lineRule="auto"/>
        <w:ind w:right="-397"/>
        <w:jc w:val="both"/>
        <w:rPr>
          <w:rFonts w:ascii="Tahoma" w:hAnsi="Tahoma" w:cs="Tahoma"/>
          <w:b/>
          <w:sz w:val="18"/>
          <w:szCs w:val="18"/>
        </w:rPr>
      </w:pPr>
      <w:r>
        <w:rPr>
          <w:rFonts w:ascii="Tahoma" w:eastAsia="Tahoma" w:hAnsi="Tahoma" w:cs="Tahoma"/>
          <w:spacing w:val="-2"/>
          <w:sz w:val="18"/>
          <w:szCs w:val="18"/>
        </w:rPr>
        <w:t>Umowę uznaje się za zawartą w dacie wymienionej we wstępie (komparycji) Umowy.</w:t>
      </w:r>
    </w:p>
    <w:p w14:paraId="67E2CB3C" w14:textId="77777777" w:rsidR="0080207B" w:rsidRDefault="0080207B" w:rsidP="0080207B">
      <w:pPr>
        <w:spacing w:line="360" w:lineRule="auto"/>
        <w:jc w:val="both"/>
        <w:rPr>
          <w:rFonts w:ascii="Tahoma" w:hAnsi="Tahoma" w:cs="Tahoma"/>
          <w:b/>
          <w:sz w:val="18"/>
          <w:szCs w:val="18"/>
        </w:rPr>
      </w:pPr>
    </w:p>
    <w:p w14:paraId="029BB489" w14:textId="7DC9693D" w:rsidR="0080207B" w:rsidRDefault="0080207B" w:rsidP="0080207B">
      <w:pPr>
        <w:spacing w:line="360" w:lineRule="auto"/>
        <w:jc w:val="both"/>
        <w:rPr>
          <w:rFonts w:ascii="Tahoma" w:hAnsi="Tahoma" w:cs="Tahoma"/>
          <w:b/>
          <w:sz w:val="18"/>
          <w:szCs w:val="18"/>
        </w:rPr>
      </w:pPr>
      <w:r>
        <w:rPr>
          <w:rFonts w:ascii="Tahoma" w:hAnsi="Tahoma" w:cs="Tahoma"/>
          <w:b/>
          <w:i/>
          <w:sz w:val="18"/>
          <w:szCs w:val="18"/>
        </w:rPr>
        <w:t xml:space="preserve">          </w:t>
      </w:r>
    </w:p>
    <w:p w14:paraId="2A69A94A" w14:textId="77777777" w:rsidR="0080207B" w:rsidRDefault="0080207B" w:rsidP="0080207B">
      <w:pPr>
        <w:spacing w:line="360" w:lineRule="auto"/>
        <w:jc w:val="both"/>
        <w:rPr>
          <w:rFonts w:ascii="Tahoma" w:hAnsi="Tahoma" w:cs="Tahoma"/>
          <w:b/>
          <w:sz w:val="18"/>
          <w:szCs w:val="18"/>
        </w:rPr>
      </w:pPr>
    </w:p>
    <w:p w14:paraId="3290343B" w14:textId="77777777" w:rsidR="0080207B" w:rsidRDefault="0080207B" w:rsidP="0080207B">
      <w:pPr>
        <w:spacing w:line="360" w:lineRule="auto"/>
        <w:jc w:val="both"/>
        <w:rPr>
          <w:rFonts w:ascii="Tahoma" w:hAnsi="Tahoma" w:cs="Tahoma"/>
          <w:b/>
          <w:sz w:val="18"/>
          <w:szCs w:val="18"/>
        </w:rPr>
      </w:pPr>
    </w:p>
    <w:p w14:paraId="61309CB0" w14:textId="77777777" w:rsidR="0080207B" w:rsidRDefault="0080207B" w:rsidP="0080207B">
      <w:pPr>
        <w:spacing w:line="360" w:lineRule="auto"/>
        <w:jc w:val="both"/>
        <w:rPr>
          <w:rFonts w:ascii="Tahoma" w:hAnsi="Tahoma" w:cs="Tahoma"/>
          <w:b/>
          <w:sz w:val="18"/>
          <w:szCs w:val="18"/>
        </w:rPr>
      </w:pPr>
    </w:p>
    <w:p w14:paraId="20F8034D" w14:textId="77777777" w:rsidR="0080207B" w:rsidRDefault="0080207B" w:rsidP="0080207B">
      <w:pPr>
        <w:spacing w:line="360" w:lineRule="auto"/>
        <w:jc w:val="both"/>
        <w:rPr>
          <w:rFonts w:ascii="Tahoma" w:hAnsi="Tahoma" w:cs="Tahoma"/>
          <w:b/>
          <w:sz w:val="18"/>
          <w:szCs w:val="18"/>
        </w:rPr>
      </w:pPr>
    </w:p>
    <w:p w14:paraId="65A36202" w14:textId="77777777" w:rsidR="0080207B" w:rsidRDefault="0080207B" w:rsidP="0080207B">
      <w:pPr>
        <w:spacing w:line="360" w:lineRule="auto"/>
        <w:jc w:val="both"/>
        <w:rPr>
          <w:rFonts w:ascii="Tahoma" w:hAnsi="Tahoma" w:cs="Tahoma"/>
          <w:b/>
          <w:sz w:val="18"/>
          <w:szCs w:val="18"/>
        </w:rPr>
      </w:pPr>
    </w:p>
    <w:p w14:paraId="11189973" w14:textId="77777777" w:rsidR="00E76FFC" w:rsidRDefault="00E76FFC" w:rsidP="0080207B">
      <w:pPr>
        <w:spacing w:line="360" w:lineRule="auto"/>
        <w:jc w:val="both"/>
        <w:rPr>
          <w:rFonts w:ascii="Tahoma" w:hAnsi="Tahoma" w:cs="Tahoma"/>
          <w:b/>
          <w:sz w:val="18"/>
          <w:szCs w:val="18"/>
        </w:rPr>
      </w:pPr>
    </w:p>
    <w:p w14:paraId="220BEAEB" w14:textId="77777777" w:rsidR="00E76FFC" w:rsidRDefault="00E76FFC" w:rsidP="0080207B">
      <w:pPr>
        <w:spacing w:line="360" w:lineRule="auto"/>
        <w:jc w:val="both"/>
        <w:rPr>
          <w:rFonts w:ascii="Tahoma" w:hAnsi="Tahoma" w:cs="Tahoma"/>
          <w:b/>
          <w:sz w:val="18"/>
          <w:szCs w:val="18"/>
        </w:rPr>
      </w:pPr>
    </w:p>
    <w:p w14:paraId="3750FCC7" w14:textId="77777777" w:rsidR="00E76FFC" w:rsidRDefault="00E76FFC" w:rsidP="0080207B">
      <w:pPr>
        <w:spacing w:line="360" w:lineRule="auto"/>
        <w:jc w:val="both"/>
        <w:rPr>
          <w:rFonts w:ascii="Tahoma" w:hAnsi="Tahoma" w:cs="Tahoma"/>
          <w:b/>
          <w:sz w:val="18"/>
          <w:szCs w:val="18"/>
        </w:rPr>
      </w:pPr>
    </w:p>
    <w:p w14:paraId="47F3DA0B" w14:textId="77777777" w:rsidR="0080207B" w:rsidRDefault="0080207B" w:rsidP="0080207B">
      <w:pPr>
        <w:spacing w:line="360" w:lineRule="auto"/>
        <w:jc w:val="both"/>
        <w:rPr>
          <w:rFonts w:ascii="Tahoma" w:hAnsi="Tahoma" w:cs="Tahoma"/>
          <w:sz w:val="18"/>
          <w:szCs w:val="18"/>
        </w:rPr>
      </w:pPr>
      <w:r>
        <w:rPr>
          <w:rFonts w:ascii="Tahoma" w:hAnsi="Tahoma" w:cs="Tahoma"/>
          <w:sz w:val="18"/>
          <w:szCs w:val="18"/>
        </w:rPr>
        <w:t>Załączniki:</w:t>
      </w:r>
    </w:p>
    <w:p w14:paraId="7100A060" w14:textId="01CFEF76" w:rsidR="0080207B" w:rsidRDefault="0080207B" w:rsidP="0080207B">
      <w:pPr>
        <w:spacing w:line="360" w:lineRule="auto"/>
        <w:jc w:val="both"/>
        <w:rPr>
          <w:rFonts w:ascii="Tahoma" w:hAnsi="Tahoma" w:cs="Tahoma"/>
          <w:sz w:val="18"/>
          <w:szCs w:val="18"/>
        </w:rPr>
      </w:pPr>
      <w:r>
        <w:rPr>
          <w:rFonts w:ascii="Tahoma" w:hAnsi="Tahoma" w:cs="Tahoma"/>
          <w:sz w:val="18"/>
          <w:szCs w:val="18"/>
        </w:rPr>
        <w:t>Załącznik nr 1</w:t>
      </w:r>
      <w:r w:rsidR="00D401F7">
        <w:rPr>
          <w:rFonts w:ascii="Tahoma" w:hAnsi="Tahoma" w:cs="Tahoma"/>
          <w:sz w:val="18"/>
          <w:szCs w:val="18"/>
        </w:rPr>
        <w:t xml:space="preserve"> </w:t>
      </w:r>
      <w:r>
        <w:rPr>
          <w:rFonts w:ascii="Tahoma" w:hAnsi="Tahoma" w:cs="Tahoma"/>
          <w:sz w:val="18"/>
          <w:szCs w:val="18"/>
        </w:rPr>
        <w:t>- OPZ.</w:t>
      </w:r>
    </w:p>
    <w:p w14:paraId="40156E8C" w14:textId="77777777" w:rsidR="0080207B" w:rsidRDefault="0080207B" w:rsidP="0080207B">
      <w:pPr>
        <w:spacing w:line="360" w:lineRule="auto"/>
        <w:jc w:val="both"/>
        <w:rPr>
          <w:rFonts w:ascii="Tahoma" w:hAnsi="Tahoma" w:cs="Tahoma"/>
          <w:sz w:val="18"/>
          <w:szCs w:val="18"/>
        </w:rPr>
      </w:pPr>
      <w:r w:rsidRPr="00FF448B">
        <w:rPr>
          <w:rFonts w:ascii="Tahoma" w:hAnsi="Tahoma" w:cs="Tahoma"/>
          <w:sz w:val="18"/>
          <w:szCs w:val="18"/>
        </w:rPr>
        <w:t>Załącznik nr 2 – Formularz Oferty</w:t>
      </w:r>
      <w:r>
        <w:rPr>
          <w:rFonts w:ascii="Tahoma" w:hAnsi="Tahoma" w:cs="Tahoma"/>
          <w:sz w:val="18"/>
          <w:szCs w:val="18"/>
        </w:rPr>
        <w:t xml:space="preserve"> </w:t>
      </w:r>
    </w:p>
    <w:p w14:paraId="310FC568" w14:textId="412C9EDD" w:rsidR="0080207B" w:rsidRDefault="0080207B" w:rsidP="0080207B">
      <w:pPr>
        <w:spacing w:line="360" w:lineRule="auto"/>
        <w:jc w:val="both"/>
        <w:rPr>
          <w:rFonts w:ascii="Tahoma" w:hAnsi="Tahoma" w:cs="Tahoma"/>
          <w:sz w:val="18"/>
          <w:szCs w:val="18"/>
        </w:rPr>
      </w:pPr>
      <w:r>
        <w:rPr>
          <w:rFonts w:ascii="Tahoma" w:hAnsi="Tahoma" w:cs="Tahoma"/>
          <w:sz w:val="18"/>
          <w:szCs w:val="18"/>
        </w:rPr>
        <w:t xml:space="preserve">Załącznik nr </w:t>
      </w:r>
      <w:r w:rsidR="00915677">
        <w:rPr>
          <w:rFonts w:ascii="Tahoma" w:hAnsi="Tahoma" w:cs="Tahoma"/>
          <w:sz w:val="18"/>
          <w:szCs w:val="18"/>
        </w:rPr>
        <w:t>3</w:t>
      </w:r>
      <w:r>
        <w:rPr>
          <w:rFonts w:ascii="Tahoma" w:hAnsi="Tahoma" w:cs="Tahoma"/>
          <w:sz w:val="18"/>
          <w:szCs w:val="18"/>
        </w:rPr>
        <w:t xml:space="preserve"> –</w:t>
      </w:r>
      <w:r w:rsidR="000B3F34">
        <w:rPr>
          <w:rFonts w:ascii="Tahoma" w:hAnsi="Tahoma" w:cs="Tahoma"/>
          <w:sz w:val="18"/>
          <w:szCs w:val="18"/>
        </w:rPr>
        <w:t xml:space="preserve"> </w:t>
      </w:r>
      <w:r w:rsidR="000B3F34" w:rsidRPr="000B3F34">
        <w:rPr>
          <w:rFonts w:ascii="Tahoma" w:hAnsi="Tahoma" w:cs="Tahoma"/>
          <w:sz w:val="18"/>
          <w:szCs w:val="18"/>
        </w:rPr>
        <w:t>Raport Zbiorczy z Migracji</w:t>
      </w:r>
    </w:p>
    <w:p w14:paraId="557811D7" w14:textId="47240494" w:rsidR="000B3F34" w:rsidRDefault="000B3F34" w:rsidP="0080207B">
      <w:pPr>
        <w:spacing w:line="360" w:lineRule="auto"/>
        <w:jc w:val="both"/>
        <w:rPr>
          <w:rFonts w:ascii="Tahoma" w:hAnsi="Tahoma" w:cs="Tahoma"/>
          <w:sz w:val="18"/>
          <w:szCs w:val="18"/>
        </w:rPr>
      </w:pPr>
      <w:r w:rsidRPr="000B3F34">
        <w:rPr>
          <w:rFonts w:ascii="Tahoma" w:hAnsi="Tahoma" w:cs="Tahoma"/>
          <w:sz w:val="18"/>
          <w:szCs w:val="18"/>
        </w:rPr>
        <w:t xml:space="preserve">Załącznik nr </w:t>
      </w:r>
      <w:r>
        <w:rPr>
          <w:rFonts w:ascii="Tahoma" w:hAnsi="Tahoma" w:cs="Tahoma"/>
          <w:sz w:val="18"/>
          <w:szCs w:val="18"/>
        </w:rPr>
        <w:t>4</w:t>
      </w:r>
      <w:r w:rsidRPr="000B3F34">
        <w:rPr>
          <w:rFonts w:ascii="Tahoma" w:hAnsi="Tahoma" w:cs="Tahoma"/>
          <w:sz w:val="18"/>
          <w:szCs w:val="18"/>
        </w:rPr>
        <w:t xml:space="preserve"> – Protokół Indywidualny Migracji Stanowiska</w:t>
      </w:r>
    </w:p>
    <w:p w14:paraId="03C31B8B" w14:textId="57F00152" w:rsidR="000B3F34" w:rsidRDefault="000B3F34" w:rsidP="0080207B">
      <w:pPr>
        <w:spacing w:line="360" w:lineRule="auto"/>
        <w:jc w:val="both"/>
        <w:rPr>
          <w:rFonts w:ascii="Tahoma" w:hAnsi="Tahoma" w:cs="Tahoma"/>
          <w:sz w:val="18"/>
          <w:szCs w:val="18"/>
        </w:rPr>
      </w:pPr>
      <w:r w:rsidRPr="000B3F34">
        <w:rPr>
          <w:rFonts w:ascii="Tahoma" w:hAnsi="Tahoma" w:cs="Tahoma"/>
          <w:sz w:val="18"/>
          <w:szCs w:val="18"/>
        </w:rPr>
        <w:t xml:space="preserve">Załącznik nr </w:t>
      </w:r>
      <w:r>
        <w:rPr>
          <w:rFonts w:ascii="Tahoma" w:hAnsi="Tahoma" w:cs="Tahoma"/>
          <w:sz w:val="18"/>
          <w:szCs w:val="18"/>
        </w:rPr>
        <w:t>5</w:t>
      </w:r>
      <w:r w:rsidRPr="000B3F34">
        <w:rPr>
          <w:rFonts w:ascii="Tahoma" w:hAnsi="Tahoma" w:cs="Tahoma"/>
          <w:sz w:val="18"/>
          <w:szCs w:val="18"/>
        </w:rPr>
        <w:t xml:space="preserve"> – Formularz Przeniesienia Wyposażenia</w:t>
      </w:r>
    </w:p>
    <w:p w14:paraId="1A662C29" w14:textId="141BA151" w:rsidR="000B3F34" w:rsidRDefault="000B3F34" w:rsidP="0080207B">
      <w:pPr>
        <w:spacing w:line="360" w:lineRule="auto"/>
        <w:jc w:val="both"/>
        <w:rPr>
          <w:rFonts w:ascii="Tahoma" w:hAnsi="Tahoma" w:cs="Tahoma"/>
          <w:sz w:val="18"/>
          <w:szCs w:val="18"/>
        </w:rPr>
      </w:pPr>
      <w:r w:rsidRPr="000B3F34">
        <w:rPr>
          <w:rFonts w:ascii="Tahoma" w:hAnsi="Tahoma" w:cs="Tahoma"/>
          <w:sz w:val="18"/>
          <w:szCs w:val="18"/>
        </w:rPr>
        <w:t xml:space="preserve">Załącznik nr </w:t>
      </w:r>
      <w:r>
        <w:rPr>
          <w:rFonts w:ascii="Tahoma" w:hAnsi="Tahoma" w:cs="Tahoma"/>
          <w:sz w:val="18"/>
          <w:szCs w:val="18"/>
        </w:rPr>
        <w:t>6</w:t>
      </w:r>
      <w:r w:rsidRPr="000B3F34">
        <w:rPr>
          <w:rFonts w:ascii="Tahoma" w:hAnsi="Tahoma" w:cs="Tahoma"/>
          <w:sz w:val="18"/>
          <w:szCs w:val="18"/>
        </w:rPr>
        <w:t xml:space="preserve"> – Protokół Likwidacji Danych i Nośników</w:t>
      </w:r>
    </w:p>
    <w:p w14:paraId="4514FD53" w14:textId="0803E755" w:rsidR="0080207B" w:rsidRDefault="0080207B" w:rsidP="0080207B">
      <w:pPr>
        <w:spacing w:line="360" w:lineRule="auto"/>
        <w:jc w:val="both"/>
        <w:rPr>
          <w:rFonts w:ascii="Tahoma" w:hAnsi="Tahoma" w:cs="Tahoma"/>
          <w:sz w:val="18"/>
          <w:szCs w:val="18"/>
        </w:rPr>
      </w:pPr>
      <w:bookmarkStart w:id="6" w:name="_Hlk199757165"/>
      <w:r>
        <w:rPr>
          <w:rFonts w:ascii="Tahoma" w:hAnsi="Tahoma" w:cs="Tahoma"/>
          <w:sz w:val="18"/>
          <w:szCs w:val="18"/>
        </w:rPr>
        <w:t xml:space="preserve">Załącznik nr </w:t>
      </w:r>
      <w:r w:rsidR="00583AF2">
        <w:rPr>
          <w:rFonts w:ascii="Tahoma" w:hAnsi="Tahoma" w:cs="Tahoma"/>
          <w:sz w:val="18"/>
          <w:szCs w:val="18"/>
        </w:rPr>
        <w:t xml:space="preserve">7 </w:t>
      </w:r>
      <w:bookmarkEnd w:id="6"/>
      <w:r>
        <w:rPr>
          <w:rFonts w:ascii="Tahoma" w:hAnsi="Tahoma" w:cs="Tahoma"/>
          <w:sz w:val="18"/>
          <w:szCs w:val="18"/>
        </w:rPr>
        <w:t>– Klauzula informacyjna.</w:t>
      </w:r>
    </w:p>
    <w:p w14:paraId="133A1983" w14:textId="699EB147" w:rsidR="00151D97" w:rsidRDefault="00151D97" w:rsidP="0080207B">
      <w:pPr>
        <w:spacing w:line="360" w:lineRule="auto"/>
        <w:jc w:val="both"/>
        <w:rPr>
          <w:rFonts w:ascii="Tahoma" w:hAnsi="Tahoma" w:cs="Tahoma"/>
          <w:sz w:val="18"/>
          <w:szCs w:val="18"/>
        </w:rPr>
      </w:pPr>
      <w:r w:rsidRPr="00151D97">
        <w:rPr>
          <w:rFonts w:ascii="Tahoma" w:hAnsi="Tahoma" w:cs="Tahoma"/>
          <w:sz w:val="18"/>
          <w:szCs w:val="18"/>
        </w:rPr>
        <w:t xml:space="preserve">Załącznik nr </w:t>
      </w:r>
      <w:r w:rsidR="00583AF2">
        <w:rPr>
          <w:rFonts w:ascii="Tahoma" w:hAnsi="Tahoma" w:cs="Tahoma"/>
          <w:sz w:val="18"/>
          <w:szCs w:val="18"/>
        </w:rPr>
        <w:t xml:space="preserve">8 </w:t>
      </w:r>
      <w:r w:rsidRPr="00151D97">
        <w:rPr>
          <w:rFonts w:ascii="Tahoma" w:hAnsi="Tahoma" w:cs="Tahoma"/>
          <w:sz w:val="18"/>
          <w:szCs w:val="18"/>
        </w:rPr>
        <w:t>– Oświadczenie DNSH</w:t>
      </w:r>
      <w:r>
        <w:rPr>
          <w:rFonts w:ascii="Tahoma" w:hAnsi="Tahoma" w:cs="Tahoma"/>
          <w:sz w:val="18"/>
          <w:szCs w:val="18"/>
        </w:rPr>
        <w:t>.</w:t>
      </w:r>
    </w:p>
    <w:p w14:paraId="74F5A7A3" w14:textId="18CE68FF" w:rsidR="00E1017F" w:rsidRDefault="00E1017F" w:rsidP="0080207B">
      <w:pPr>
        <w:spacing w:line="360" w:lineRule="auto"/>
        <w:jc w:val="both"/>
        <w:rPr>
          <w:rFonts w:ascii="Tahoma" w:hAnsi="Tahoma" w:cs="Tahoma"/>
          <w:sz w:val="18"/>
          <w:szCs w:val="18"/>
        </w:rPr>
      </w:pPr>
      <w:r w:rsidRPr="00151D97">
        <w:rPr>
          <w:rFonts w:ascii="Tahoma" w:hAnsi="Tahoma" w:cs="Tahoma"/>
          <w:sz w:val="18"/>
          <w:szCs w:val="18"/>
        </w:rPr>
        <w:t xml:space="preserve">Załącznik nr </w:t>
      </w:r>
      <w:r w:rsidR="00583AF2">
        <w:rPr>
          <w:rFonts w:ascii="Tahoma" w:hAnsi="Tahoma" w:cs="Tahoma"/>
          <w:sz w:val="18"/>
          <w:szCs w:val="18"/>
        </w:rPr>
        <w:t xml:space="preserve">9 </w:t>
      </w:r>
      <w:r w:rsidRPr="00151D97">
        <w:rPr>
          <w:rFonts w:ascii="Tahoma" w:hAnsi="Tahoma" w:cs="Tahoma"/>
          <w:sz w:val="18"/>
          <w:szCs w:val="18"/>
        </w:rPr>
        <w:t xml:space="preserve">– </w:t>
      </w:r>
      <w:r w:rsidRPr="00E1017F">
        <w:rPr>
          <w:rFonts w:ascii="Tahoma" w:hAnsi="Tahoma" w:cs="Tahoma"/>
          <w:sz w:val="18"/>
          <w:szCs w:val="18"/>
        </w:rPr>
        <w:t>Umowa o powierzeniu przetwarzania danych osobowych</w:t>
      </w:r>
      <w:r>
        <w:rPr>
          <w:rFonts w:ascii="Tahoma" w:hAnsi="Tahoma" w:cs="Tahoma"/>
          <w:sz w:val="18"/>
          <w:szCs w:val="18"/>
        </w:rPr>
        <w:t>.</w:t>
      </w:r>
    </w:p>
    <w:p w14:paraId="34F8587F" w14:textId="4C48C891" w:rsidR="00DC5727" w:rsidRDefault="00DC5727" w:rsidP="0080207B">
      <w:pPr>
        <w:spacing w:line="360" w:lineRule="auto"/>
        <w:jc w:val="both"/>
        <w:rPr>
          <w:rFonts w:ascii="Tahoma" w:hAnsi="Tahoma" w:cs="Tahoma"/>
          <w:sz w:val="18"/>
          <w:szCs w:val="18"/>
        </w:rPr>
      </w:pPr>
      <w:r>
        <w:rPr>
          <w:rFonts w:ascii="Tahoma" w:hAnsi="Tahoma" w:cs="Tahoma"/>
          <w:sz w:val="18"/>
          <w:szCs w:val="18"/>
        </w:rPr>
        <w:t>Załącznik nr 10 – Protokół odbioru końcowego.</w:t>
      </w:r>
    </w:p>
    <w:p w14:paraId="65275C5E" w14:textId="77777777" w:rsidR="0080207B" w:rsidRDefault="0080207B" w:rsidP="0080207B">
      <w:pPr>
        <w:pStyle w:val="Default"/>
        <w:spacing w:line="360" w:lineRule="auto"/>
        <w:jc w:val="both"/>
        <w:rPr>
          <w:rFonts w:ascii="Tahoma" w:hAnsi="Tahoma" w:cs="Tahoma"/>
          <w:sz w:val="18"/>
          <w:szCs w:val="18"/>
        </w:rPr>
      </w:pPr>
    </w:p>
    <w:p w14:paraId="1451132D" w14:textId="77777777" w:rsidR="0080207B" w:rsidRDefault="0080207B" w:rsidP="0080207B">
      <w:pPr>
        <w:pStyle w:val="Default"/>
        <w:spacing w:line="360" w:lineRule="auto"/>
        <w:jc w:val="both"/>
        <w:rPr>
          <w:rFonts w:ascii="Tahoma" w:hAnsi="Tahoma" w:cs="Tahoma"/>
          <w:sz w:val="18"/>
          <w:szCs w:val="18"/>
        </w:rPr>
      </w:pPr>
    </w:p>
    <w:p w14:paraId="52D3643E" w14:textId="77777777" w:rsidR="0080207B" w:rsidRDefault="0080207B" w:rsidP="0080207B">
      <w:pPr>
        <w:pStyle w:val="Default"/>
        <w:spacing w:line="360" w:lineRule="auto"/>
        <w:jc w:val="both"/>
        <w:rPr>
          <w:rFonts w:ascii="Tahoma" w:hAnsi="Tahoma" w:cs="Tahoma"/>
          <w:sz w:val="18"/>
          <w:szCs w:val="18"/>
        </w:rPr>
      </w:pPr>
    </w:p>
    <w:p w14:paraId="7065384A" w14:textId="77777777" w:rsidR="0080207B" w:rsidRDefault="0080207B" w:rsidP="0080207B">
      <w:pPr>
        <w:pStyle w:val="Default"/>
        <w:spacing w:line="360" w:lineRule="auto"/>
        <w:jc w:val="both"/>
        <w:rPr>
          <w:rFonts w:ascii="Tahoma" w:hAnsi="Tahoma" w:cs="Tahoma"/>
          <w:sz w:val="18"/>
          <w:szCs w:val="18"/>
        </w:rPr>
      </w:pPr>
    </w:p>
    <w:p w14:paraId="79C10AD4" w14:textId="77777777" w:rsidR="004F2642" w:rsidRDefault="004F2642" w:rsidP="004F2642">
      <w:pPr>
        <w:spacing w:line="360" w:lineRule="auto"/>
        <w:jc w:val="both"/>
        <w:rPr>
          <w:rFonts w:ascii="Tahoma" w:hAnsi="Tahoma" w:cs="Tahoma"/>
          <w:b/>
          <w:sz w:val="18"/>
          <w:szCs w:val="18"/>
        </w:rPr>
      </w:pPr>
      <w:r>
        <w:rPr>
          <w:rFonts w:ascii="Tahoma" w:hAnsi="Tahoma" w:cs="Tahoma"/>
          <w:b/>
          <w:i/>
          <w:sz w:val="18"/>
          <w:szCs w:val="18"/>
        </w:rPr>
        <w:t xml:space="preserve">          </w:t>
      </w:r>
      <w:r>
        <w:rPr>
          <w:rFonts w:ascii="Tahoma" w:hAnsi="Tahoma" w:cs="Tahoma"/>
          <w:b/>
          <w:sz w:val="18"/>
          <w:szCs w:val="18"/>
        </w:rPr>
        <w:t>Zamawiający:                                                                                         Wykonawca:</w:t>
      </w:r>
    </w:p>
    <w:p w14:paraId="6491B11C" w14:textId="73914CF9" w:rsidR="00E76FFC" w:rsidRPr="00E76FFC" w:rsidRDefault="00E76FFC" w:rsidP="00E76FFC">
      <w:pPr>
        <w:tabs>
          <w:tab w:val="left" w:pos="1335"/>
        </w:tabs>
        <w:rPr>
          <w:lang w:val="x-none" w:eastAsia="en-US"/>
        </w:rPr>
        <w:sectPr w:rsidR="00E76FFC" w:rsidRPr="00E76FFC" w:rsidSect="002D613C">
          <w:headerReference w:type="even" r:id="rId13"/>
          <w:headerReference w:type="default" r:id="rId14"/>
          <w:footerReference w:type="even" r:id="rId15"/>
          <w:footerReference w:type="default" r:id="rId16"/>
          <w:headerReference w:type="first" r:id="rId17"/>
          <w:footerReference w:type="first" r:id="rId18"/>
          <w:pgSz w:w="11906" w:h="16838"/>
          <w:pgMar w:top="765" w:right="1418" w:bottom="765" w:left="1418" w:header="850" w:footer="709" w:gutter="0"/>
          <w:pgNumType w:start="1"/>
          <w:cols w:space="708"/>
          <w:titlePg/>
          <w:docGrid w:linePitch="360"/>
        </w:sectPr>
      </w:pPr>
    </w:p>
    <w:p w14:paraId="0105CB57" w14:textId="77777777" w:rsidR="0080207B" w:rsidRPr="00087061" w:rsidRDefault="0080207B" w:rsidP="0080207B">
      <w:pPr>
        <w:rPr>
          <w:rFonts w:ascii="Calibri" w:hAnsi="Calibri" w:cs="Calibri"/>
          <w:sz w:val="22"/>
          <w:szCs w:val="22"/>
        </w:rPr>
      </w:pPr>
    </w:p>
    <w:p w14:paraId="5656805A" w14:textId="77777777" w:rsidR="0080207B" w:rsidRDefault="0080207B" w:rsidP="0080207B"/>
    <w:p w14:paraId="032C3989" w14:textId="1202A1EC" w:rsidR="00D401F7" w:rsidRPr="00D401F7" w:rsidRDefault="00D401F7" w:rsidP="00D401F7">
      <w:pPr>
        <w:suppressAutoHyphens w:val="0"/>
        <w:rPr>
          <w:rFonts w:ascii="Tahoma" w:hAnsi="Tahoma" w:cs="Tahoma"/>
          <w:b/>
          <w:bCs/>
          <w:sz w:val="18"/>
          <w:szCs w:val="18"/>
          <w:lang w:eastAsia="pl-PL"/>
        </w:rPr>
      </w:pPr>
      <w:r w:rsidRPr="00D401F7">
        <w:rPr>
          <w:rFonts w:ascii="Tahoma" w:hAnsi="Tahoma" w:cs="Tahoma"/>
          <w:b/>
          <w:bCs/>
          <w:sz w:val="18"/>
          <w:szCs w:val="18"/>
          <w:lang w:eastAsia="pl-PL"/>
        </w:rPr>
        <w:t>Załącznik nr 3: Raport Zbiorczy z Migracji (Struktura danych)</w:t>
      </w:r>
    </w:p>
    <w:p w14:paraId="52A7EFA5" w14:textId="77777777" w:rsidR="00D401F7" w:rsidRDefault="00D401F7" w:rsidP="00D401F7">
      <w:pPr>
        <w:suppressAutoHyphens w:val="0"/>
        <w:rPr>
          <w:rFonts w:ascii="Tahoma" w:hAnsi="Tahoma" w:cs="Tahoma"/>
          <w:i/>
          <w:iCs/>
          <w:sz w:val="18"/>
          <w:szCs w:val="18"/>
          <w:lang w:eastAsia="pl-PL"/>
        </w:rPr>
      </w:pPr>
      <w:r w:rsidRPr="00D401F7">
        <w:rPr>
          <w:rFonts w:ascii="Tahoma" w:hAnsi="Tahoma" w:cs="Tahoma"/>
          <w:i/>
          <w:iCs/>
          <w:sz w:val="18"/>
          <w:szCs w:val="18"/>
          <w:lang w:eastAsia="pl-PL"/>
        </w:rPr>
        <w:t xml:space="preserve">Wykonawca zobowiązany jest do prowadzenia raportu w formacie .xlsx i udostępniania go Zamawiającemu w trybie online (np. SharePoint/Teams) oraz przekazania wersji </w:t>
      </w:r>
      <w:proofErr w:type="gramStart"/>
      <w:r w:rsidRPr="00D401F7">
        <w:rPr>
          <w:rFonts w:ascii="Tahoma" w:hAnsi="Tahoma" w:cs="Tahoma"/>
          <w:i/>
          <w:iCs/>
          <w:sz w:val="18"/>
          <w:szCs w:val="18"/>
          <w:lang w:eastAsia="pl-PL"/>
        </w:rPr>
        <w:t>finalnej</w:t>
      </w:r>
      <w:proofErr w:type="gramEnd"/>
      <w:r w:rsidRPr="00D401F7">
        <w:rPr>
          <w:rFonts w:ascii="Tahoma" w:hAnsi="Tahoma" w:cs="Tahoma"/>
          <w:i/>
          <w:iCs/>
          <w:sz w:val="18"/>
          <w:szCs w:val="18"/>
          <w:lang w:eastAsia="pl-PL"/>
        </w:rPr>
        <w:t xml:space="preserve"> przy odbiorze.</w:t>
      </w:r>
    </w:p>
    <w:p w14:paraId="3B7AB26C" w14:textId="77777777" w:rsidR="00D401F7" w:rsidRPr="00D401F7" w:rsidRDefault="00D401F7" w:rsidP="00D401F7">
      <w:pPr>
        <w:suppressAutoHyphens w:val="0"/>
        <w:rPr>
          <w:rFonts w:ascii="Tahoma" w:hAnsi="Tahoma" w:cs="Tahoma"/>
          <w:sz w:val="18"/>
          <w:szCs w:val="18"/>
          <w:lang w:eastAsia="pl-PL"/>
        </w:rPr>
      </w:pPr>
    </w:p>
    <w:tbl>
      <w:tblPr>
        <w:tblW w:w="0" w:type="auto"/>
        <w:tblCellSpacing w:w="15"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68"/>
        <w:gridCol w:w="1085"/>
        <w:gridCol w:w="1117"/>
        <w:gridCol w:w="1207"/>
        <w:gridCol w:w="1083"/>
        <w:gridCol w:w="988"/>
        <w:gridCol w:w="1704"/>
        <w:gridCol w:w="1070"/>
        <w:gridCol w:w="664"/>
      </w:tblGrid>
      <w:tr w:rsidR="00D401F7" w:rsidRPr="00D401F7" w14:paraId="58C56D8F" w14:textId="77777777" w:rsidTr="004F2642">
        <w:trPr>
          <w:tblCellSpacing w:w="15" w:type="dxa"/>
        </w:trPr>
        <w:tc>
          <w:tcPr>
            <w:tcW w:w="523" w:type="dxa"/>
            <w:vAlign w:val="center"/>
            <w:hideMark/>
          </w:tcPr>
          <w:p w14:paraId="0FA17399" w14:textId="77777777" w:rsidR="00D401F7" w:rsidRPr="00D401F7" w:rsidRDefault="00D401F7" w:rsidP="00D401F7">
            <w:pPr>
              <w:suppressAutoHyphens w:val="0"/>
              <w:jc w:val="center"/>
              <w:rPr>
                <w:rFonts w:ascii="Tahoma" w:hAnsi="Tahoma" w:cs="Tahoma"/>
                <w:b/>
                <w:bCs/>
                <w:sz w:val="18"/>
                <w:szCs w:val="18"/>
                <w:lang w:eastAsia="pl-PL"/>
              </w:rPr>
            </w:pPr>
            <w:r w:rsidRPr="00D401F7">
              <w:rPr>
                <w:rFonts w:ascii="Tahoma" w:hAnsi="Tahoma" w:cs="Tahoma"/>
                <w:b/>
                <w:bCs/>
                <w:sz w:val="18"/>
                <w:szCs w:val="18"/>
                <w:lang w:eastAsia="pl-PL"/>
              </w:rPr>
              <w:t>Lp.</w:t>
            </w:r>
          </w:p>
        </w:tc>
        <w:tc>
          <w:tcPr>
            <w:tcW w:w="1028" w:type="dxa"/>
            <w:vAlign w:val="center"/>
            <w:hideMark/>
          </w:tcPr>
          <w:p w14:paraId="3FDC7937" w14:textId="77777777" w:rsidR="00D401F7" w:rsidRPr="00D401F7" w:rsidRDefault="00D401F7" w:rsidP="00D401F7">
            <w:pPr>
              <w:suppressAutoHyphens w:val="0"/>
              <w:jc w:val="center"/>
              <w:rPr>
                <w:rFonts w:ascii="Tahoma" w:hAnsi="Tahoma" w:cs="Tahoma"/>
                <w:b/>
                <w:bCs/>
                <w:sz w:val="18"/>
                <w:szCs w:val="18"/>
                <w:lang w:eastAsia="pl-PL"/>
              </w:rPr>
            </w:pPr>
            <w:r w:rsidRPr="00D401F7">
              <w:rPr>
                <w:rFonts w:ascii="Tahoma" w:hAnsi="Tahoma" w:cs="Tahoma"/>
                <w:b/>
                <w:bCs/>
                <w:sz w:val="18"/>
                <w:szCs w:val="18"/>
                <w:lang w:eastAsia="pl-PL"/>
              </w:rPr>
              <w:t>ID Komputera (Nr inw.)</w:t>
            </w:r>
          </w:p>
        </w:tc>
        <w:tc>
          <w:tcPr>
            <w:tcW w:w="0" w:type="auto"/>
            <w:vAlign w:val="center"/>
            <w:hideMark/>
          </w:tcPr>
          <w:p w14:paraId="08231B82" w14:textId="77777777" w:rsidR="00D401F7" w:rsidRPr="00D401F7" w:rsidRDefault="00D401F7" w:rsidP="00D401F7">
            <w:pPr>
              <w:suppressAutoHyphens w:val="0"/>
              <w:jc w:val="center"/>
              <w:rPr>
                <w:rFonts w:ascii="Tahoma" w:hAnsi="Tahoma" w:cs="Tahoma"/>
                <w:b/>
                <w:bCs/>
                <w:sz w:val="18"/>
                <w:szCs w:val="18"/>
                <w:lang w:eastAsia="pl-PL"/>
              </w:rPr>
            </w:pPr>
            <w:r w:rsidRPr="00D401F7">
              <w:rPr>
                <w:rFonts w:ascii="Tahoma" w:hAnsi="Tahoma" w:cs="Tahoma"/>
                <w:b/>
                <w:bCs/>
                <w:sz w:val="18"/>
                <w:szCs w:val="18"/>
                <w:lang w:eastAsia="pl-PL"/>
              </w:rPr>
              <w:t>Lokalizacja (Pokój)</w:t>
            </w:r>
          </w:p>
        </w:tc>
        <w:tc>
          <w:tcPr>
            <w:tcW w:w="0" w:type="auto"/>
            <w:vAlign w:val="center"/>
            <w:hideMark/>
          </w:tcPr>
          <w:p w14:paraId="45E30C9D" w14:textId="77777777" w:rsidR="00D401F7" w:rsidRPr="00D401F7" w:rsidRDefault="00D401F7" w:rsidP="00D401F7">
            <w:pPr>
              <w:suppressAutoHyphens w:val="0"/>
              <w:jc w:val="center"/>
              <w:rPr>
                <w:rFonts w:ascii="Tahoma" w:hAnsi="Tahoma" w:cs="Tahoma"/>
                <w:b/>
                <w:bCs/>
                <w:sz w:val="18"/>
                <w:szCs w:val="18"/>
                <w:lang w:eastAsia="pl-PL"/>
              </w:rPr>
            </w:pPr>
            <w:r w:rsidRPr="00D401F7">
              <w:rPr>
                <w:rFonts w:ascii="Tahoma" w:hAnsi="Tahoma" w:cs="Tahoma"/>
                <w:b/>
                <w:bCs/>
                <w:sz w:val="18"/>
                <w:szCs w:val="18"/>
                <w:lang w:eastAsia="pl-PL"/>
              </w:rPr>
              <w:t>Użytkownik (Imię i Nazwisko)</w:t>
            </w:r>
          </w:p>
        </w:tc>
        <w:tc>
          <w:tcPr>
            <w:tcW w:w="0" w:type="auto"/>
            <w:vAlign w:val="center"/>
            <w:hideMark/>
          </w:tcPr>
          <w:p w14:paraId="3267BA54" w14:textId="77777777" w:rsidR="00D401F7" w:rsidRPr="00D401F7" w:rsidRDefault="00D401F7" w:rsidP="00D401F7">
            <w:pPr>
              <w:suppressAutoHyphens w:val="0"/>
              <w:jc w:val="center"/>
              <w:rPr>
                <w:rFonts w:ascii="Tahoma" w:hAnsi="Tahoma" w:cs="Tahoma"/>
                <w:b/>
                <w:bCs/>
                <w:sz w:val="18"/>
                <w:szCs w:val="18"/>
                <w:lang w:eastAsia="pl-PL"/>
              </w:rPr>
            </w:pPr>
            <w:r w:rsidRPr="00D401F7">
              <w:rPr>
                <w:rFonts w:ascii="Tahoma" w:hAnsi="Tahoma" w:cs="Tahoma"/>
                <w:b/>
                <w:bCs/>
                <w:sz w:val="18"/>
                <w:szCs w:val="18"/>
                <w:lang w:eastAsia="pl-PL"/>
              </w:rPr>
              <w:t>Scenariusz (1/2/3)</w:t>
            </w:r>
          </w:p>
        </w:tc>
        <w:tc>
          <w:tcPr>
            <w:tcW w:w="0" w:type="auto"/>
            <w:vAlign w:val="center"/>
            <w:hideMark/>
          </w:tcPr>
          <w:p w14:paraId="5063F371" w14:textId="77777777" w:rsidR="00D401F7" w:rsidRPr="00D401F7" w:rsidRDefault="00D401F7" w:rsidP="00D401F7">
            <w:pPr>
              <w:suppressAutoHyphens w:val="0"/>
              <w:jc w:val="center"/>
              <w:rPr>
                <w:rFonts w:ascii="Tahoma" w:hAnsi="Tahoma" w:cs="Tahoma"/>
                <w:b/>
                <w:bCs/>
                <w:sz w:val="18"/>
                <w:szCs w:val="18"/>
                <w:lang w:eastAsia="pl-PL"/>
              </w:rPr>
            </w:pPr>
            <w:r w:rsidRPr="00D401F7">
              <w:rPr>
                <w:rFonts w:ascii="Tahoma" w:hAnsi="Tahoma" w:cs="Tahoma"/>
                <w:b/>
                <w:bCs/>
                <w:sz w:val="18"/>
                <w:szCs w:val="18"/>
                <w:lang w:eastAsia="pl-PL"/>
              </w:rPr>
              <w:t>Data Migracji</w:t>
            </w:r>
          </w:p>
        </w:tc>
        <w:tc>
          <w:tcPr>
            <w:tcW w:w="0" w:type="auto"/>
            <w:vAlign w:val="center"/>
            <w:hideMark/>
          </w:tcPr>
          <w:p w14:paraId="257F2878" w14:textId="77777777" w:rsidR="00D401F7" w:rsidRPr="00D401F7" w:rsidRDefault="00D401F7" w:rsidP="00D401F7">
            <w:pPr>
              <w:suppressAutoHyphens w:val="0"/>
              <w:jc w:val="center"/>
              <w:rPr>
                <w:rFonts w:ascii="Tahoma" w:hAnsi="Tahoma" w:cs="Tahoma"/>
                <w:b/>
                <w:bCs/>
                <w:sz w:val="18"/>
                <w:szCs w:val="18"/>
                <w:lang w:eastAsia="pl-PL"/>
              </w:rPr>
            </w:pPr>
            <w:r w:rsidRPr="00D401F7">
              <w:rPr>
                <w:rFonts w:ascii="Tahoma" w:hAnsi="Tahoma" w:cs="Tahoma"/>
                <w:b/>
                <w:bCs/>
                <w:sz w:val="18"/>
                <w:szCs w:val="18"/>
                <w:lang w:eastAsia="pl-PL"/>
              </w:rPr>
              <w:t>Metoda 2FA (Aplikacja/Klucz)</w:t>
            </w:r>
          </w:p>
        </w:tc>
        <w:tc>
          <w:tcPr>
            <w:tcW w:w="0" w:type="auto"/>
            <w:vAlign w:val="center"/>
            <w:hideMark/>
          </w:tcPr>
          <w:p w14:paraId="1A404515" w14:textId="77777777" w:rsidR="00D401F7" w:rsidRPr="00D401F7" w:rsidRDefault="00D401F7" w:rsidP="00D401F7">
            <w:pPr>
              <w:suppressAutoHyphens w:val="0"/>
              <w:jc w:val="center"/>
              <w:rPr>
                <w:rFonts w:ascii="Tahoma" w:hAnsi="Tahoma" w:cs="Tahoma"/>
                <w:b/>
                <w:bCs/>
                <w:sz w:val="18"/>
                <w:szCs w:val="18"/>
                <w:lang w:eastAsia="pl-PL"/>
              </w:rPr>
            </w:pPr>
            <w:r w:rsidRPr="00D401F7">
              <w:rPr>
                <w:rFonts w:ascii="Tahoma" w:hAnsi="Tahoma" w:cs="Tahoma"/>
                <w:b/>
                <w:bCs/>
                <w:sz w:val="18"/>
                <w:szCs w:val="18"/>
                <w:lang w:eastAsia="pl-PL"/>
              </w:rPr>
              <w:t>Backup (TAK/NIE)</w:t>
            </w:r>
          </w:p>
        </w:tc>
        <w:tc>
          <w:tcPr>
            <w:tcW w:w="0" w:type="auto"/>
            <w:vAlign w:val="center"/>
            <w:hideMark/>
          </w:tcPr>
          <w:p w14:paraId="2EA70707" w14:textId="77777777" w:rsidR="00D401F7" w:rsidRPr="00D401F7" w:rsidRDefault="00D401F7" w:rsidP="00D401F7">
            <w:pPr>
              <w:suppressAutoHyphens w:val="0"/>
              <w:jc w:val="center"/>
              <w:rPr>
                <w:rFonts w:ascii="Tahoma" w:hAnsi="Tahoma" w:cs="Tahoma"/>
                <w:b/>
                <w:bCs/>
                <w:sz w:val="18"/>
                <w:szCs w:val="18"/>
                <w:lang w:eastAsia="pl-PL"/>
              </w:rPr>
            </w:pPr>
            <w:r w:rsidRPr="00D401F7">
              <w:rPr>
                <w:rFonts w:ascii="Tahoma" w:hAnsi="Tahoma" w:cs="Tahoma"/>
                <w:b/>
                <w:bCs/>
                <w:sz w:val="18"/>
                <w:szCs w:val="18"/>
                <w:lang w:eastAsia="pl-PL"/>
              </w:rPr>
              <w:t>Uwagi</w:t>
            </w:r>
          </w:p>
        </w:tc>
      </w:tr>
      <w:tr w:rsidR="00D401F7" w:rsidRPr="00D401F7" w14:paraId="413416B8" w14:textId="77777777" w:rsidTr="004F2642">
        <w:trPr>
          <w:tblCellSpacing w:w="15" w:type="dxa"/>
        </w:trPr>
        <w:tc>
          <w:tcPr>
            <w:tcW w:w="523" w:type="dxa"/>
            <w:vAlign w:val="center"/>
            <w:hideMark/>
          </w:tcPr>
          <w:p w14:paraId="2908F4DF" w14:textId="77777777" w:rsidR="00D401F7" w:rsidRPr="00D401F7" w:rsidRDefault="00D401F7" w:rsidP="00D401F7">
            <w:pPr>
              <w:suppressAutoHyphens w:val="0"/>
              <w:rPr>
                <w:rFonts w:ascii="Tahoma" w:hAnsi="Tahoma" w:cs="Tahoma"/>
                <w:sz w:val="18"/>
                <w:szCs w:val="18"/>
                <w:lang w:eastAsia="pl-PL"/>
              </w:rPr>
            </w:pPr>
            <w:r w:rsidRPr="00D401F7">
              <w:rPr>
                <w:rFonts w:ascii="Tahoma" w:hAnsi="Tahoma" w:cs="Tahoma"/>
                <w:sz w:val="18"/>
                <w:szCs w:val="18"/>
                <w:lang w:eastAsia="pl-PL"/>
              </w:rPr>
              <w:t>1</w:t>
            </w:r>
          </w:p>
        </w:tc>
        <w:tc>
          <w:tcPr>
            <w:tcW w:w="1028" w:type="dxa"/>
            <w:vAlign w:val="center"/>
            <w:hideMark/>
          </w:tcPr>
          <w:p w14:paraId="57A6D465" w14:textId="77777777" w:rsidR="00D401F7" w:rsidRPr="00D401F7" w:rsidRDefault="00D401F7" w:rsidP="00D401F7">
            <w:pPr>
              <w:suppressAutoHyphens w:val="0"/>
              <w:rPr>
                <w:rFonts w:ascii="Tahoma" w:hAnsi="Tahoma" w:cs="Tahoma"/>
                <w:sz w:val="18"/>
                <w:szCs w:val="18"/>
                <w:lang w:eastAsia="pl-PL"/>
              </w:rPr>
            </w:pPr>
            <w:r w:rsidRPr="00D401F7">
              <w:rPr>
                <w:rFonts w:ascii="Tahoma" w:hAnsi="Tahoma" w:cs="Tahoma"/>
                <w:sz w:val="18"/>
                <w:szCs w:val="18"/>
                <w:lang w:eastAsia="pl-PL"/>
              </w:rPr>
              <w:t>ZAM/ST/001</w:t>
            </w:r>
          </w:p>
        </w:tc>
        <w:tc>
          <w:tcPr>
            <w:tcW w:w="0" w:type="auto"/>
            <w:vAlign w:val="center"/>
            <w:hideMark/>
          </w:tcPr>
          <w:p w14:paraId="362F082D" w14:textId="77777777" w:rsidR="00D401F7" w:rsidRPr="00D401F7" w:rsidRDefault="00D401F7" w:rsidP="00D401F7">
            <w:pPr>
              <w:suppressAutoHyphens w:val="0"/>
              <w:rPr>
                <w:rFonts w:ascii="Tahoma" w:hAnsi="Tahoma" w:cs="Tahoma"/>
                <w:sz w:val="18"/>
                <w:szCs w:val="18"/>
                <w:lang w:eastAsia="pl-PL"/>
              </w:rPr>
            </w:pPr>
            <w:r w:rsidRPr="00D401F7">
              <w:rPr>
                <w:rFonts w:ascii="Tahoma" w:hAnsi="Tahoma" w:cs="Tahoma"/>
                <w:sz w:val="18"/>
                <w:szCs w:val="18"/>
                <w:lang w:eastAsia="pl-PL"/>
              </w:rPr>
              <w:t>ul. X, pok. 12</w:t>
            </w:r>
          </w:p>
        </w:tc>
        <w:tc>
          <w:tcPr>
            <w:tcW w:w="0" w:type="auto"/>
            <w:vAlign w:val="center"/>
            <w:hideMark/>
          </w:tcPr>
          <w:p w14:paraId="455965E3" w14:textId="77777777" w:rsidR="00D401F7" w:rsidRPr="00D401F7" w:rsidRDefault="00D401F7" w:rsidP="00D401F7">
            <w:pPr>
              <w:suppressAutoHyphens w:val="0"/>
              <w:rPr>
                <w:rFonts w:ascii="Tahoma" w:hAnsi="Tahoma" w:cs="Tahoma"/>
                <w:sz w:val="18"/>
                <w:szCs w:val="18"/>
                <w:lang w:eastAsia="pl-PL"/>
              </w:rPr>
            </w:pPr>
            <w:r w:rsidRPr="00D401F7">
              <w:rPr>
                <w:rFonts w:ascii="Tahoma" w:hAnsi="Tahoma" w:cs="Tahoma"/>
                <w:sz w:val="18"/>
                <w:szCs w:val="18"/>
                <w:lang w:eastAsia="pl-PL"/>
              </w:rPr>
              <w:t>Jan Kowalski</w:t>
            </w:r>
          </w:p>
        </w:tc>
        <w:tc>
          <w:tcPr>
            <w:tcW w:w="0" w:type="auto"/>
            <w:vAlign w:val="center"/>
            <w:hideMark/>
          </w:tcPr>
          <w:p w14:paraId="11A69082" w14:textId="77777777" w:rsidR="00D401F7" w:rsidRPr="00D401F7" w:rsidRDefault="00D401F7" w:rsidP="00D401F7">
            <w:pPr>
              <w:suppressAutoHyphens w:val="0"/>
              <w:rPr>
                <w:rFonts w:ascii="Tahoma" w:hAnsi="Tahoma" w:cs="Tahoma"/>
                <w:sz w:val="18"/>
                <w:szCs w:val="18"/>
                <w:lang w:eastAsia="pl-PL"/>
              </w:rPr>
            </w:pPr>
            <w:r w:rsidRPr="00D401F7">
              <w:rPr>
                <w:rFonts w:ascii="Tahoma" w:hAnsi="Tahoma" w:cs="Tahoma"/>
                <w:sz w:val="18"/>
                <w:szCs w:val="18"/>
                <w:lang w:eastAsia="pl-PL"/>
              </w:rPr>
              <w:t>Scenariusz 1</w:t>
            </w:r>
          </w:p>
        </w:tc>
        <w:tc>
          <w:tcPr>
            <w:tcW w:w="0" w:type="auto"/>
            <w:vAlign w:val="center"/>
            <w:hideMark/>
          </w:tcPr>
          <w:p w14:paraId="3E0272F0" w14:textId="77777777" w:rsidR="00D401F7" w:rsidRPr="00D401F7" w:rsidRDefault="00D401F7" w:rsidP="00D401F7">
            <w:pPr>
              <w:suppressAutoHyphens w:val="0"/>
              <w:rPr>
                <w:rFonts w:ascii="Tahoma" w:hAnsi="Tahoma" w:cs="Tahoma"/>
                <w:sz w:val="18"/>
                <w:szCs w:val="18"/>
                <w:lang w:eastAsia="pl-PL"/>
              </w:rPr>
            </w:pPr>
            <w:r w:rsidRPr="00D401F7">
              <w:rPr>
                <w:rFonts w:ascii="Tahoma" w:hAnsi="Tahoma" w:cs="Tahoma"/>
                <w:sz w:val="18"/>
                <w:szCs w:val="18"/>
                <w:lang w:eastAsia="pl-PL"/>
              </w:rPr>
              <w:t>20.10.2025</w:t>
            </w:r>
          </w:p>
        </w:tc>
        <w:tc>
          <w:tcPr>
            <w:tcW w:w="0" w:type="auto"/>
            <w:vAlign w:val="center"/>
            <w:hideMark/>
          </w:tcPr>
          <w:p w14:paraId="7F00455D" w14:textId="77777777" w:rsidR="00D401F7" w:rsidRPr="00D401F7" w:rsidRDefault="00D401F7" w:rsidP="00D401F7">
            <w:pPr>
              <w:suppressAutoHyphens w:val="0"/>
              <w:rPr>
                <w:rFonts w:ascii="Tahoma" w:hAnsi="Tahoma" w:cs="Tahoma"/>
                <w:sz w:val="18"/>
                <w:szCs w:val="18"/>
                <w:lang w:eastAsia="pl-PL"/>
              </w:rPr>
            </w:pPr>
            <w:r w:rsidRPr="00D401F7">
              <w:rPr>
                <w:rFonts w:ascii="Tahoma" w:hAnsi="Tahoma" w:cs="Tahoma"/>
                <w:sz w:val="18"/>
                <w:szCs w:val="18"/>
                <w:lang w:eastAsia="pl-PL"/>
              </w:rPr>
              <w:t>Aplikacja (pryw.)</w:t>
            </w:r>
          </w:p>
        </w:tc>
        <w:tc>
          <w:tcPr>
            <w:tcW w:w="0" w:type="auto"/>
            <w:vAlign w:val="center"/>
            <w:hideMark/>
          </w:tcPr>
          <w:p w14:paraId="4871FB5E" w14:textId="77777777" w:rsidR="00D401F7" w:rsidRPr="00D401F7" w:rsidRDefault="00D401F7" w:rsidP="00D401F7">
            <w:pPr>
              <w:suppressAutoHyphens w:val="0"/>
              <w:rPr>
                <w:rFonts w:ascii="Tahoma" w:hAnsi="Tahoma" w:cs="Tahoma"/>
                <w:sz w:val="18"/>
                <w:szCs w:val="18"/>
                <w:lang w:eastAsia="pl-PL"/>
              </w:rPr>
            </w:pPr>
            <w:r w:rsidRPr="00D401F7">
              <w:rPr>
                <w:rFonts w:ascii="Tahoma" w:hAnsi="Tahoma" w:cs="Tahoma"/>
                <w:sz w:val="18"/>
                <w:szCs w:val="18"/>
                <w:lang w:eastAsia="pl-PL"/>
              </w:rPr>
              <w:t>TAK</w:t>
            </w:r>
          </w:p>
        </w:tc>
        <w:tc>
          <w:tcPr>
            <w:tcW w:w="0" w:type="auto"/>
            <w:vAlign w:val="center"/>
            <w:hideMark/>
          </w:tcPr>
          <w:p w14:paraId="57C52548" w14:textId="77777777" w:rsidR="00D401F7" w:rsidRPr="00D401F7" w:rsidRDefault="00D401F7" w:rsidP="00D401F7">
            <w:pPr>
              <w:suppressAutoHyphens w:val="0"/>
              <w:rPr>
                <w:rFonts w:ascii="Tahoma" w:hAnsi="Tahoma" w:cs="Tahoma"/>
                <w:sz w:val="18"/>
                <w:szCs w:val="18"/>
                <w:lang w:eastAsia="pl-PL"/>
              </w:rPr>
            </w:pPr>
            <w:r w:rsidRPr="00D401F7">
              <w:rPr>
                <w:rFonts w:ascii="Tahoma" w:hAnsi="Tahoma" w:cs="Tahoma"/>
                <w:sz w:val="18"/>
                <w:szCs w:val="18"/>
                <w:lang w:eastAsia="pl-PL"/>
              </w:rPr>
              <w:t>Brak</w:t>
            </w:r>
          </w:p>
        </w:tc>
      </w:tr>
      <w:tr w:rsidR="00D401F7" w:rsidRPr="00D401F7" w14:paraId="5AE01B23" w14:textId="77777777" w:rsidTr="004F2642">
        <w:trPr>
          <w:tblCellSpacing w:w="15" w:type="dxa"/>
        </w:trPr>
        <w:tc>
          <w:tcPr>
            <w:tcW w:w="523" w:type="dxa"/>
            <w:vAlign w:val="center"/>
            <w:hideMark/>
          </w:tcPr>
          <w:p w14:paraId="06586957" w14:textId="77777777" w:rsidR="00D401F7" w:rsidRPr="00D401F7" w:rsidRDefault="00D401F7" w:rsidP="00D401F7">
            <w:pPr>
              <w:suppressAutoHyphens w:val="0"/>
              <w:rPr>
                <w:rFonts w:ascii="Tahoma" w:hAnsi="Tahoma" w:cs="Tahoma"/>
                <w:sz w:val="18"/>
                <w:szCs w:val="18"/>
                <w:lang w:eastAsia="pl-PL"/>
              </w:rPr>
            </w:pPr>
            <w:r w:rsidRPr="00D401F7">
              <w:rPr>
                <w:rFonts w:ascii="Tahoma" w:hAnsi="Tahoma" w:cs="Tahoma"/>
                <w:sz w:val="18"/>
                <w:szCs w:val="18"/>
                <w:lang w:eastAsia="pl-PL"/>
              </w:rPr>
              <w:t>2</w:t>
            </w:r>
          </w:p>
        </w:tc>
        <w:tc>
          <w:tcPr>
            <w:tcW w:w="1028" w:type="dxa"/>
            <w:vAlign w:val="center"/>
            <w:hideMark/>
          </w:tcPr>
          <w:p w14:paraId="08CDCF94" w14:textId="77777777" w:rsidR="00D401F7" w:rsidRPr="00D401F7" w:rsidRDefault="00D401F7" w:rsidP="00D401F7">
            <w:pPr>
              <w:suppressAutoHyphens w:val="0"/>
              <w:rPr>
                <w:rFonts w:ascii="Tahoma" w:hAnsi="Tahoma" w:cs="Tahoma"/>
                <w:sz w:val="18"/>
                <w:szCs w:val="18"/>
                <w:lang w:eastAsia="pl-PL"/>
              </w:rPr>
            </w:pPr>
            <w:r w:rsidRPr="00D401F7">
              <w:rPr>
                <w:rFonts w:ascii="Tahoma" w:hAnsi="Tahoma" w:cs="Tahoma"/>
                <w:sz w:val="18"/>
                <w:szCs w:val="18"/>
                <w:lang w:eastAsia="pl-PL"/>
              </w:rPr>
              <w:t>ZAM/ST/002</w:t>
            </w:r>
          </w:p>
        </w:tc>
        <w:tc>
          <w:tcPr>
            <w:tcW w:w="0" w:type="auto"/>
            <w:vAlign w:val="center"/>
            <w:hideMark/>
          </w:tcPr>
          <w:p w14:paraId="5AA1113E" w14:textId="77777777" w:rsidR="00D401F7" w:rsidRPr="00D401F7" w:rsidRDefault="00D401F7" w:rsidP="00D401F7">
            <w:pPr>
              <w:suppressAutoHyphens w:val="0"/>
              <w:rPr>
                <w:rFonts w:ascii="Tahoma" w:hAnsi="Tahoma" w:cs="Tahoma"/>
                <w:sz w:val="18"/>
                <w:szCs w:val="18"/>
                <w:lang w:eastAsia="pl-PL"/>
              </w:rPr>
            </w:pPr>
            <w:r w:rsidRPr="00D401F7">
              <w:rPr>
                <w:rFonts w:ascii="Tahoma" w:hAnsi="Tahoma" w:cs="Tahoma"/>
                <w:sz w:val="18"/>
                <w:szCs w:val="18"/>
                <w:lang w:eastAsia="pl-PL"/>
              </w:rPr>
              <w:t>ul. X, pok. 15</w:t>
            </w:r>
          </w:p>
        </w:tc>
        <w:tc>
          <w:tcPr>
            <w:tcW w:w="0" w:type="auto"/>
            <w:vAlign w:val="center"/>
            <w:hideMark/>
          </w:tcPr>
          <w:p w14:paraId="701F655E" w14:textId="77777777" w:rsidR="00D401F7" w:rsidRPr="00D401F7" w:rsidRDefault="00D401F7" w:rsidP="00D401F7">
            <w:pPr>
              <w:suppressAutoHyphens w:val="0"/>
              <w:rPr>
                <w:rFonts w:ascii="Tahoma" w:hAnsi="Tahoma" w:cs="Tahoma"/>
                <w:sz w:val="18"/>
                <w:szCs w:val="18"/>
                <w:lang w:eastAsia="pl-PL"/>
              </w:rPr>
            </w:pPr>
            <w:r w:rsidRPr="00D401F7">
              <w:rPr>
                <w:rFonts w:ascii="Tahoma" w:hAnsi="Tahoma" w:cs="Tahoma"/>
                <w:sz w:val="18"/>
                <w:szCs w:val="18"/>
                <w:lang w:eastAsia="pl-PL"/>
              </w:rPr>
              <w:t>Anna Nowak</w:t>
            </w:r>
          </w:p>
        </w:tc>
        <w:tc>
          <w:tcPr>
            <w:tcW w:w="0" w:type="auto"/>
            <w:vAlign w:val="center"/>
            <w:hideMark/>
          </w:tcPr>
          <w:p w14:paraId="7F80ABEC" w14:textId="77777777" w:rsidR="00D401F7" w:rsidRPr="00D401F7" w:rsidRDefault="00D401F7" w:rsidP="00D401F7">
            <w:pPr>
              <w:suppressAutoHyphens w:val="0"/>
              <w:rPr>
                <w:rFonts w:ascii="Tahoma" w:hAnsi="Tahoma" w:cs="Tahoma"/>
                <w:sz w:val="18"/>
                <w:szCs w:val="18"/>
                <w:lang w:eastAsia="pl-PL"/>
              </w:rPr>
            </w:pPr>
            <w:r w:rsidRPr="00D401F7">
              <w:rPr>
                <w:rFonts w:ascii="Tahoma" w:hAnsi="Tahoma" w:cs="Tahoma"/>
                <w:sz w:val="18"/>
                <w:szCs w:val="18"/>
                <w:lang w:eastAsia="pl-PL"/>
              </w:rPr>
              <w:t>Scenariusz 3</w:t>
            </w:r>
          </w:p>
        </w:tc>
        <w:tc>
          <w:tcPr>
            <w:tcW w:w="0" w:type="auto"/>
            <w:vAlign w:val="center"/>
            <w:hideMark/>
          </w:tcPr>
          <w:p w14:paraId="065088C7" w14:textId="77777777" w:rsidR="00D401F7" w:rsidRPr="00D401F7" w:rsidRDefault="00D401F7" w:rsidP="00D401F7">
            <w:pPr>
              <w:suppressAutoHyphens w:val="0"/>
              <w:rPr>
                <w:rFonts w:ascii="Tahoma" w:hAnsi="Tahoma" w:cs="Tahoma"/>
                <w:sz w:val="18"/>
                <w:szCs w:val="18"/>
                <w:lang w:eastAsia="pl-PL"/>
              </w:rPr>
            </w:pPr>
            <w:r w:rsidRPr="00D401F7">
              <w:rPr>
                <w:rFonts w:ascii="Tahoma" w:hAnsi="Tahoma" w:cs="Tahoma"/>
                <w:sz w:val="18"/>
                <w:szCs w:val="18"/>
                <w:lang w:eastAsia="pl-PL"/>
              </w:rPr>
              <w:t>21.10.2025</w:t>
            </w:r>
          </w:p>
        </w:tc>
        <w:tc>
          <w:tcPr>
            <w:tcW w:w="0" w:type="auto"/>
            <w:vAlign w:val="center"/>
            <w:hideMark/>
          </w:tcPr>
          <w:p w14:paraId="5A9C0080" w14:textId="77777777" w:rsidR="00D401F7" w:rsidRPr="00D401F7" w:rsidRDefault="00D401F7" w:rsidP="00D401F7">
            <w:pPr>
              <w:suppressAutoHyphens w:val="0"/>
              <w:rPr>
                <w:rFonts w:ascii="Tahoma" w:hAnsi="Tahoma" w:cs="Tahoma"/>
                <w:sz w:val="18"/>
                <w:szCs w:val="18"/>
                <w:lang w:eastAsia="pl-PL"/>
              </w:rPr>
            </w:pPr>
            <w:r w:rsidRPr="00D401F7">
              <w:rPr>
                <w:rFonts w:ascii="Tahoma" w:hAnsi="Tahoma" w:cs="Tahoma"/>
                <w:sz w:val="18"/>
                <w:szCs w:val="18"/>
                <w:lang w:eastAsia="pl-PL"/>
              </w:rPr>
              <w:t>Klucz USB</w:t>
            </w:r>
          </w:p>
        </w:tc>
        <w:tc>
          <w:tcPr>
            <w:tcW w:w="0" w:type="auto"/>
            <w:vAlign w:val="center"/>
            <w:hideMark/>
          </w:tcPr>
          <w:p w14:paraId="2DCC0FE9" w14:textId="77777777" w:rsidR="00D401F7" w:rsidRPr="00D401F7" w:rsidRDefault="00D401F7" w:rsidP="00D401F7">
            <w:pPr>
              <w:suppressAutoHyphens w:val="0"/>
              <w:rPr>
                <w:rFonts w:ascii="Tahoma" w:hAnsi="Tahoma" w:cs="Tahoma"/>
                <w:sz w:val="18"/>
                <w:szCs w:val="18"/>
                <w:lang w:eastAsia="pl-PL"/>
              </w:rPr>
            </w:pPr>
            <w:r w:rsidRPr="00D401F7">
              <w:rPr>
                <w:rFonts w:ascii="Tahoma" w:hAnsi="Tahoma" w:cs="Tahoma"/>
                <w:sz w:val="18"/>
                <w:szCs w:val="18"/>
                <w:lang w:eastAsia="pl-PL"/>
              </w:rPr>
              <w:t>TAK</w:t>
            </w:r>
          </w:p>
        </w:tc>
        <w:tc>
          <w:tcPr>
            <w:tcW w:w="0" w:type="auto"/>
            <w:vAlign w:val="center"/>
            <w:hideMark/>
          </w:tcPr>
          <w:p w14:paraId="088B1638" w14:textId="77777777" w:rsidR="00D401F7" w:rsidRPr="00D401F7" w:rsidRDefault="00D401F7" w:rsidP="00D401F7">
            <w:pPr>
              <w:suppressAutoHyphens w:val="0"/>
              <w:rPr>
                <w:rFonts w:ascii="Tahoma" w:hAnsi="Tahoma" w:cs="Tahoma"/>
                <w:sz w:val="18"/>
                <w:szCs w:val="18"/>
                <w:lang w:eastAsia="pl-PL"/>
              </w:rPr>
            </w:pPr>
          </w:p>
        </w:tc>
      </w:tr>
    </w:tbl>
    <w:p w14:paraId="627E01C7" w14:textId="77777777" w:rsidR="00D401F7" w:rsidRPr="00D401F7" w:rsidRDefault="00D401F7" w:rsidP="00D401F7">
      <w:pPr>
        <w:suppressAutoHyphens w:val="0"/>
        <w:spacing w:after="160" w:line="278" w:lineRule="auto"/>
        <w:rPr>
          <w:rFonts w:ascii="Tahoma" w:eastAsiaTheme="minorHAnsi" w:hAnsi="Tahoma" w:cs="Tahoma"/>
          <w:kern w:val="2"/>
          <w:sz w:val="18"/>
          <w:szCs w:val="18"/>
          <w:lang w:eastAsia="pl-PL"/>
          <w14:ligatures w14:val="standardContextual"/>
        </w:rPr>
      </w:pPr>
    </w:p>
    <w:p w14:paraId="171716FF" w14:textId="419EAC31" w:rsidR="00D401F7" w:rsidRPr="00D401F7" w:rsidRDefault="00D401F7" w:rsidP="00D401F7">
      <w:pPr>
        <w:suppressAutoHyphens w:val="0"/>
        <w:rPr>
          <w:rFonts w:ascii="Tahoma" w:hAnsi="Tahoma" w:cs="Tahoma"/>
          <w:b/>
          <w:bCs/>
          <w:sz w:val="18"/>
          <w:szCs w:val="18"/>
          <w:lang w:eastAsia="pl-PL"/>
        </w:rPr>
      </w:pPr>
      <w:r w:rsidRPr="00D401F7">
        <w:rPr>
          <w:rFonts w:ascii="Tahoma" w:hAnsi="Tahoma" w:cs="Tahoma"/>
          <w:b/>
          <w:bCs/>
          <w:sz w:val="18"/>
          <w:szCs w:val="18"/>
          <w:lang w:eastAsia="pl-PL"/>
        </w:rPr>
        <w:t xml:space="preserve">Załącznik nr </w:t>
      </w:r>
      <w:r>
        <w:rPr>
          <w:rFonts w:ascii="Tahoma" w:hAnsi="Tahoma" w:cs="Tahoma"/>
          <w:b/>
          <w:bCs/>
          <w:sz w:val="18"/>
          <w:szCs w:val="18"/>
          <w:lang w:eastAsia="pl-PL"/>
        </w:rPr>
        <w:t>4</w:t>
      </w:r>
      <w:r w:rsidRPr="00D401F7">
        <w:rPr>
          <w:rFonts w:ascii="Tahoma" w:hAnsi="Tahoma" w:cs="Tahoma"/>
          <w:b/>
          <w:bCs/>
          <w:sz w:val="18"/>
          <w:szCs w:val="18"/>
          <w:lang w:eastAsia="pl-PL"/>
        </w:rPr>
        <w:t>: Protokół Migracji Stanowiska</w:t>
      </w:r>
    </w:p>
    <w:p w14:paraId="6BD9F719" w14:textId="77777777" w:rsidR="00D401F7" w:rsidRPr="00D401F7" w:rsidRDefault="00D401F7" w:rsidP="00D401F7">
      <w:pPr>
        <w:suppressAutoHyphens w:val="0"/>
        <w:rPr>
          <w:rFonts w:ascii="Tahoma" w:hAnsi="Tahoma" w:cs="Tahoma"/>
          <w:sz w:val="18"/>
          <w:szCs w:val="18"/>
          <w:lang w:eastAsia="pl-PL"/>
        </w:rPr>
      </w:pPr>
      <w:r w:rsidRPr="00D401F7">
        <w:rPr>
          <w:rFonts w:ascii="Tahoma" w:hAnsi="Tahoma" w:cs="Tahoma"/>
          <w:i/>
          <w:iCs/>
          <w:sz w:val="18"/>
          <w:szCs w:val="18"/>
          <w:lang w:eastAsia="pl-PL"/>
        </w:rPr>
        <w:t>Dokument sporządzany w 300 egzemplarzach (po jednym dla każdego pracownika).</w:t>
      </w:r>
    </w:p>
    <w:p w14:paraId="23E95858" w14:textId="77777777" w:rsidR="00D401F7" w:rsidRPr="00D401F7" w:rsidRDefault="00D401F7" w:rsidP="00D401F7">
      <w:pPr>
        <w:suppressAutoHyphens w:val="0"/>
        <w:rPr>
          <w:rFonts w:ascii="Tahoma" w:hAnsi="Tahoma" w:cs="Tahoma"/>
          <w:sz w:val="18"/>
          <w:szCs w:val="18"/>
          <w:lang w:eastAsia="pl-PL"/>
        </w:rPr>
      </w:pPr>
      <w:r w:rsidRPr="00D401F7">
        <w:rPr>
          <w:rFonts w:ascii="Tahoma" w:hAnsi="Tahoma" w:cs="Tahoma"/>
          <w:b/>
          <w:bCs/>
          <w:sz w:val="18"/>
          <w:szCs w:val="18"/>
          <w:lang w:eastAsia="pl-PL"/>
        </w:rPr>
        <w:t>PROTOKÓŁ ODBIORU STANOWISKA PRACY PRZEZ UŻYTKOWNIKA</w:t>
      </w:r>
    </w:p>
    <w:p w14:paraId="49EEEEED" w14:textId="77777777" w:rsidR="00D401F7" w:rsidRPr="00D401F7" w:rsidRDefault="00D401F7" w:rsidP="00D401F7">
      <w:pPr>
        <w:suppressAutoHyphens w:val="0"/>
        <w:rPr>
          <w:rFonts w:ascii="Tahoma" w:hAnsi="Tahoma" w:cs="Tahoma"/>
          <w:sz w:val="18"/>
          <w:szCs w:val="18"/>
          <w:lang w:eastAsia="pl-PL"/>
        </w:rPr>
      </w:pPr>
      <w:r w:rsidRPr="00D401F7">
        <w:rPr>
          <w:rFonts w:ascii="Tahoma" w:hAnsi="Tahoma" w:cs="Tahoma"/>
          <w:b/>
          <w:bCs/>
          <w:sz w:val="18"/>
          <w:szCs w:val="18"/>
          <w:lang w:eastAsia="pl-PL"/>
        </w:rPr>
        <w:t>Dane stanowiska:</w:t>
      </w:r>
    </w:p>
    <w:p w14:paraId="6E50D475" w14:textId="77777777" w:rsidR="00D401F7" w:rsidRPr="00D401F7" w:rsidRDefault="00D401F7" w:rsidP="00593369">
      <w:pPr>
        <w:numPr>
          <w:ilvl w:val="0"/>
          <w:numId w:val="39"/>
        </w:numPr>
        <w:suppressAutoHyphens w:val="0"/>
        <w:spacing w:before="100" w:beforeAutospacing="1" w:after="100" w:afterAutospacing="1" w:line="278" w:lineRule="auto"/>
        <w:rPr>
          <w:rFonts w:ascii="Tahoma" w:hAnsi="Tahoma" w:cs="Tahoma"/>
          <w:sz w:val="18"/>
          <w:szCs w:val="18"/>
          <w:lang w:eastAsia="pl-PL"/>
        </w:rPr>
      </w:pPr>
      <w:r w:rsidRPr="00D401F7">
        <w:rPr>
          <w:rFonts w:ascii="Tahoma" w:hAnsi="Tahoma" w:cs="Tahoma"/>
          <w:sz w:val="18"/>
          <w:szCs w:val="18"/>
          <w:lang w:eastAsia="pl-PL"/>
        </w:rPr>
        <w:t>Użytkownik: .......................................................</w:t>
      </w:r>
    </w:p>
    <w:p w14:paraId="2DF38EF5" w14:textId="77777777" w:rsidR="00D401F7" w:rsidRPr="00D401F7" w:rsidRDefault="00D401F7" w:rsidP="00593369">
      <w:pPr>
        <w:numPr>
          <w:ilvl w:val="0"/>
          <w:numId w:val="39"/>
        </w:numPr>
        <w:suppressAutoHyphens w:val="0"/>
        <w:spacing w:before="100" w:beforeAutospacing="1" w:after="100" w:afterAutospacing="1" w:line="278" w:lineRule="auto"/>
        <w:rPr>
          <w:rFonts w:ascii="Tahoma" w:hAnsi="Tahoma" w:cs="Tahoma"/>
          <w:sz w:val="18"/>
          <w:szCs w:val="18"/>
          <w:lang w:eastAsia="pl-PL"/>
        </w:rPr>
      </w:pPr>
      <w:r w:rsidRPr="00D401F7">
        <w:rPr>
          <w:rFonts w:ascii="Tahoma" w:hAnsi="Tahoma" w:cs="Tahoma"/>
          <w:sz w:val="18"/>
          <w:szCs w:val="18"/>
          <w:lang w:eastAsia="pl-PL"/>
        </w:rPr>
        <w:t>ID Komputera: .....................................................</w:t>
      </w:r>
    </w:p>
    <w:p w14:paraId="73C0099E" w14:textId="77777777" w:rsidR="00D401F7" w:rsidRPr="00D401F7" w:rsidRDefault="00D401F7" w:rsidP="00593369">
      <w:pPr>
        <w:numPr>
          <w:ilvl w:val="0"/>
          <w:numId w:val="39"/>
        </w:numPr>
        <w:suppressAutoHyphens w:val="0"/>
        <w:spacing w:before="100" w:beforeAutospacing="1" w:after="100" w:afterAutospacing="1" w:line="278" w:lineRule="auto"/>
        <w:rPr>
          <w:rFonts w:ascii="Tahoma" w:hAnsi="Tahoma" w:cs="Tahoma"/>
          <w:sz w:val="18"/>
          <w:szCs w:val="18"/>
          <w:lang w:eastAsia="pl-PL"/>
        </w:rPr>
      </w:pPr>
      <w:r w:rsidRPr="00D401F7">
        <w:rPr>
          <w:rFonts w:ascii="Tahoma" w:hAnsi="Tahoma" w:cs="Tahoma"/>
          <w:sz w:val="18"/>
          <w:szCs w:val="18"/>
          <w:lang w:eastAsia="pl-PL"/>
        </w:rPr>
        <w:t>Lokalizacja: ......................................................</w:t>
      </w:r>
    </w:p>
    <w:p w14:paraId="293DF094" w14:textId="77777777" w:rsidR="00D401F7" w:rsidRPr="00D401F7" w:rsidRDefault="00D401F7" w:rsidP="00D401F7">
      <w:pPr>
        <w:suppressAutoHyphens w:val="0"/>
        <w:rPr>
          <w:rFonts w:ascii="Tahoma" w:hAnsi="Tahoma" w:cs="Tahoma"/>
          <w:sz w:val="18"/>
          <w:szCs w:val="18"/>
          <w:lang w:eastAsia="pl-PL"/>
        </w:rPr>
      </w:pPr>
      <w:r w:rsidRPr="00D401F7">
        <w:rPr>
          <w:rFonts w:ascii="Tahoma" w:hAnsi="Tahoma" w:cs="Tahoma"/>
          <w:b/>
          <w:bCs/>
          <w:sz w:val="18"/>
          <w:szCs w:val="18"/>
          <w:lang w:eastAsia="pl-PL"/>
        </w:rPr>
        <w:t>Potwierdzenie wykonania prac (zaznaczyć właściwe):</w:t>
      </w:r>
    </w:p>
    <w:p w14:paraId="4843331C" w14:textId="77777777" w:rsidR="00D401F7" w:rsidRPr="00D401F7" w:rsidRDefault="00D401F7" w:rsidP="00593369">
      <w:pPr>
        <w:numPr>
          <w:ilvl w:val="0"/>
          <w:numId w:val="40"/>
        </w:numPr>
        <w:suppressAutoHyphens w:val="0"/>
        <w:spacing w:before="100" w:beforeAutospacing="1" w:after="100" w:afterAutospacing="1" w:line="278" w:lineRule="auto"/>
        <w:rPr>
          <w:rFonts w:ascii="Tahoma" w:hAnsi="Tahoma" w:cs="Tahoma"/>
          <w:sz w:val="18"/>
          <w:szCs w:val="18"/>
          <w:lang w:eastAsia="pl-PL"/>
        </w:rPr>
      </w:pPr>
      <w:r w:rsidRPr="00D401F7">
        <w:rPr>
          <w:rFonts w:ascii="Tahoma" w:hAnsi="Tahoma" w:cs="Tahoma"/>
          <w:sz w:val="18"/>
          <w:szCs w:val="18"/>
          <w:lang w:eastAsia="pl-PL"/>
        </w:rPr>
        <w:t>Komputer został poprawnie przyłączony do nowej domeny.</w:t>
      </w:r>
    </w:p>
    <w:p w14:paraId="550C8EBD" w14:textId="7AEE1FE0" w:rsidR="00D401F7" w:rsidRPr="00D401F7" w:rsidRDefault="00D401F7" w:rsidP="00593369">
      <w:pPr>
        <w:numPr>
          <w:ilvl w:val="0"/>
          <w:numId w:val="40"/>
        </w:numPr>
        <w:suppressAutoHyphens w:val="0"/>
        <w:spacing w:before="100" w:beforeAutospacing="1" w:after="100" w:afterAutospacing="1" w:line="278" w:lineRule="auto"/>
        <w:rPr>
          <w:rFonts w:ascii="Tahoma" w:hAnsi="Tahoma" w:cs="Tahoma"/>
          <w:sz w:val="18"/>
          <w:szCs w:val="18"/>
          <w:lang w:eastAsia="pl-PL"/>
        </w:rPr>
      </w:pPr>
      <w:r w:rsidRPr="00D401F7">
        <w:rPr>
          <w:rFonts w:ascii="Tahoma" w:hAnsi="Tahoma" w:cs="Tahoma"/>
          <w:sz w:val="18"/>
          <w:szCs w:val="18"/>
          <w:lang w:eastAsia="pl-PL"/>
        </w:rPr>
        <w:t>Skonfigurowano drugi składnik logowania (2FA). Logowanie testowe przebiegło pomyślnie.</w:t>
      </w:r>
    </w:p>
    <w:p w14:paraId="5DCCD322" w14:textId="77777777" w:rsidR="00D401F7" w:rsidRPr="00D401F7" w:rsidRDefault="00D401F7" w:rsidP="00593369">
      <w:pPr>
        <w:numPr>
          <w:ilvl w:val="0"/>
          <w:numId w:val="40"/>
        </w:numPr>
        <w:suppressAutoHyphens w:val="0"/>
        <w:spacing w:before="100" w:beforeAutospacing="1" w:after="100" w:afterAutospacing="1" w:line="278" w:lineRule="auto"/>
        <w:rPr>
          <w:rFonts w:ascii="Tahoma" w:hAnsi="Tahoma" w:cs="Tahoma"/>
          <w:sz w:val="18"/>
          <w:szCs w:val="18"/>
          <w:lang w:eastAsia="pl-PL"/>
        </w:rPr>
      </w:pPr>
      <w:r w:rsidRPr="00D401F7">
        <w:rPr>
          <w:rFonts w:ascii="Tahoma" w:hAnsi="Tahoma" w:cs="Tahoma"/>
          <w:sz w:val="18"/>
          <w:szCs w:val="18"/>
          <w:lang w:eastAsia="pl-PL"/>
        </w:rPr>
        <w:t>Dane użytkownika (Pulpit, Dokumenty, Ulubione) zostały przywrócone.</w:t>
      </w:r>
    </w:p>
    <w:p w14:paraId="15CC9D77" w14:textId="3EC79E4C" w:rsidR="00D401F7" w:rsidRPr="00D401F7" w:rsidRDefault="00D401F7" w:rsidP="00593369">
      <w:pPr>
        <w:numPr>
          <w:ilvl w:val="0"/>
          <w:numId w:val="40"/>
        </w:numPr>
        <w:suppressAutoHyphens w:val="0"/>
        <w:spacing w:before="100" w:beforeAutospacing="1" w:after="100" w:afterAutospacing="1" w:line="278" w:lineRule="auto"/>
        <w:rPr>
          <w:rFonts w:ascii="Tahoma" w:hAnsi="Tahoma" w:cs="Tahoma"/>
          <w:sz w:val="18"/>
          <w:szCs w:val="18"/>
          <w:lang w:eastAsia="pl-PL"/>
        </w:rPr>
      </w:pPr>
      <w:r w:rsidRPr="00D401F7">
        <w:rPr>
          <w:rFonts w:ascii="Tahoma" w:hAnsi="Tahoma" w:cs="Tahoma"/>
          <w:sz w:val="18"/>
          <w:szCs w:val="18"/>
          <w:lang w:eastAsia="pl-PL"/>
        </w:rPr>
        <w:t>Skonfigurowano dostęp do drukarek</w:t>
      </w:r>
      <w:r w:rsidR="003B3609" w:rsidRPr="003B3609">
        <w:rPr>
          <w:rFonts w:ascii="Tahoma" w:hAnsi="Tahoma" w:cs="Tahoma"/>
          <w:sz w:val="18"/>
          <w:szCs w:val="18"/>
          <w:lang w:eastAsia="pl-PL"/>
        </w:rPr>
        <w:t>.</w:t>
      </w:r>
    </w:p>
    <w:p w14:paraId="65C19719" w14:textId="77777777" w:rsidR="00D401F7" w:rsidRPr="00D401F7" w:rsidRDefault="00D401F7" w:rsidP="00593369">
      <w:pPr>
        <w:numPr>
          <w:ilvl w:val="0"/>
          <w:numId w:val="40"/>
        </w:numPr>
        <w:suppressAutoHyphens w:val="0"/>
        <w:spacing w:before="100" w:beforeAutospacing="1" w:after="100" w:afterAutospacing="1" w:line="278" w:lineRule="auto"/>
        <w:rPr>
          <w:rFonts w:ascii="Tahoma" w:hAnsi="Tahoma" w:cs="Tahoma"/>
          <w:sz w:val="18"/>
          <w:szCs w:val="18"/>
          <w:lang w:eastAsia="pl-PL"/>
        </w:rPr>
      </w:pPr>
      <w:r w:rsidRPr="00D401F7">
        <w:rPr>
          <w:rFonts w:ascii="Tahoma" w:hAnsi="Tahoma" w:cs="Tahoma"/>
          <w:sz w:val="18"/>
          <w:szCs w:val="18"/>
          <w:lang w:eastAsia="pl-PL"/>
        </w:rPr>
        <w:t>(Jeśli dotyczy) Sprzęt został oznakowany nowymi nalepkami.</w:t>
      </w:r>
    </w:p>
    <w:p w14:paraId="4ECE951D" w14:textId="77777777" w:rsidR="00D401F7" w:rsidRPr="00D401F7" w:rsidRDefault="00D401F7" w:rsidP="00D401F7">
      <w:pPr>
        <w:suppressAutoHyphens w:val="0"/>
        <w:rPr>
          <w:rFonts w:ascii="Tahoma" w:hAnsi="Tahoma" w:cs="Tahoma"/>
          <w:sz w:val="18"/>
          <w:szCs w:val="18"/>
          <w:lang w:eastAsia="pl-PL"/>
        </w:rPr>
      </w:pPr>
      <w:r w:rsidRPr="00D401F7">
        <w:rPr>
          <w:rFonts w:ascii="Tahoma" w:hAnsi="Tahoma" w:cs="Tahoma"/>
          <w:b/>
          <w:bCs/>
          <w:sz w:val="18"/>
          <w:szCs w:val="18"/>
          <w:lang w:eastAsia="pl-PL"/>
        </w:rPr>
        <w:t>Uwagi użytkownika:</w:t>
      </w:r>
      <w:r w:rsidRPr="00D401F7">
        <w:rPr>
          <w:rFonts w:ascii="Tahoma" w:hAnsi="Tahoma" w:cs="Tahoma"/>
          <w:sz w:val="18"/>
          <w:szCs w:val="18"/>
          <w:lang w:eastAsia="pl-PL"/>
        </w:rPr>
        <w:t xml:space="preserve"> ........................................................................</w:t>
      </w:r>
    </w:p>
    <w:p w14:paraId="663B5D1D" w14:textId="77777777" w:rsidR="00D401F7" w:rsidRPr="00D401F7" w:rsidRDefault="00D401F7" w:rsidP="00D401F7">
      <w:pPr>
        <w:suppressAutoHyphens w:val="0"/>
        <w:rPr>
          <w:rFonts w:ascii="Tahoma" w:hAnsi="Tahoma" w:cs="Tahoma"/>
          <w:sz w:val="18"/>
          <w:szCs w:val="18"/>
          <w:lang w:eastAsia="pl-PL"/>
        </w:rPr>
      </w:pPr>
      <w:r w:rsidRPr="00D401F7">
        <w:rPr>
          <w:rFonts w:ascii="Tahoma" w:hAnsi="Tahoma" w:cs="Tahoma"/>
          <w:b/>
          <w:bCs/>
          <w:sz w:val="18"/>
          <w:szCs w:val="18"/>
          <w:lang w:eastAsia="pl-PL"/>
        </w:rPr>
        <w:t>Data:</w:t>
      </w:r>
      <w:r w:rsidRPr="00D401F7">
        <w:rPr>
          <w:rFonts w:ascii="Tahoma" w:hAnsi="Tahoma" w:cs="Tahoma"/>
          <w:sz w:val="18"/>
          <w:szCs w:val="18"/>
          <w:lang w:eastAsia="pl-PL"/>
        </w:rPr>
        <w:t xml:space="preserve"> .................... </w:t>
      </w:r>
      <w:r w:rsidRPr="00D401F7">
        <w:rPr>
          <w:rFonts w:ascii="Tahoma" w:hAnsi="Tahoma" w:cs="Tahoma"/>
          <w:b/>
          <w:bCs/>
          <w:sz w:val="18"/>
          <w:szCs w:val="18"/>
          <w:lang w:eastAsia="pl-PL"/>
        </w:rPr>
        <w:t>Podpis Użytkownika:</w:t>
      </w:r>
      <w:r w:rsidRPr="00D401F7">
        <w:rPr>
          <w:rFonts w:ascii="Tahoma" w:hAnsi="Tahoma" w:cs="Tahoma"/>
          <w:sz w:val="18"/>
          <w:szCs w:val="18"/>
          <w:lang w:eastAsia="pl-PL"/>
        </w:rPr>
        <w:t xml:space="preserve"> .................... </w:t>
      </w:r>
      <w:r w:rsidRPr="00D401F7">
        <w:rPr>
          <w:rFonts w:ascii="Tahoma" w:hAnsi="Tahoma" w:cs="Tahoma"/>
          <w:b/>
          <w:bCs/>
          <w:sz w:val="18"/>
          <w:szCs w:val="18"/>
          <w:lang w:eastAsia="pl-PL"/>
        </w:rPr>
        <w:t>Podpis Technika:</w:t>
      </w:r>
      <w:r w:rsidRPr="00D401F7">
        <w:rPr>
          <w:rFonts w:ascii="Tahoma" w:hAnsi="Tahoma" w:cs="Tahoma"/>
          <w:sz w:val="18"/>
          <w:szCs w:val="18"/>
          <w:lang w:eastAsia="pl-PL"/>
        </w:rPr>
        <w:t xml:space="preserve"> ....................</w:t>
      </w:r>
    </w:p>
    <w:p w14:paraId="0E700ABD" w14:textId="6D1BA01D" w:rsidR="00D401F7" w:rsidRPr="00D401F7" w:rsidRDefault="00D401F7" w:rsidP="00D401F7">
      <w:pPr>
        <w:suppressAutoHyphens w:val="0"/>
        <w:rPr>
          <w:rFonts w:ascii="Tahoma" w:hAnsi="Tahoma" w:cs="Tahoma"/>
          <w:sz w:val="18"/>
          <w:szCs w:val="18"/>
          <w:lang w:eastAsia="pl-PL"/>
        </w:rPr>
      </w:pPr>
    </w:p>
    <w:p w14:paraId="7B58A908" w14:textId="0A82B455" w:rsidR="00D401F7" w:rsidRPr="00D401F7" w:rsidRDefault="00D401F7" w:rsidP="00D401F7">
      <w:pPr>
        <w:suppressAutoHyphens w:val="0"/>
        <w:rPr>
          <w:rFonts w:ascii="Tahoma" w:hAnsi="Tahoma" w:cs="Tahoma"/>
          <w:b/>
          <w:bCs/>
          <w:sz w:val="18"/>
          <w:szCs w:val="18"/>
          <w:lang w:eastAsia="pl-PL"/>
        </w:rPr>
      </w:pPr>
      <w:r w:rsidRPr="00D401F7">
        <w:rPr>
          <w:rFonts w:ascii="Tahoma" w:hAnsi="Tahoma" w:cs="Tahoma"/>
          <w:b/>
          <w:bCs/>
          <w:sz w:val="18"/>
          <w:szCs w:val="18"/>
          <w:lang w:eastAsia="pl-PL"/>
        </w:rPr>
        <w:t xml:space="preserve">Załącznik nr </w:t>
      </w:r>
      <w:r>
        <w:rPr>
          <w:rFonts w:ascii="Tahoma" w:hAnsi="Tahoma" w:cs="Tahoma"/>
          <w:b/>
          <w:bCs/>
          <w:sz w:val="18"/>
          <w:szCs w:val="18"/>
          <w:lang w:eastAsia="pl-PL"/>
        </w:rPr>
        <w:t>5</w:t>
      </w:r>
      <w:r w:rsidRPr="00D401F7">
        <w:rPr>
          <w:rFonts w:ascii="Tahoma" w:hAnsi="Tahoma" w:cs="Tahoma"/>
          <w:b/>
          <w:bCs/>
          <w:sz w:val="18"/>
          <w:szCs w:val="18"/>
          <w:lang w:eastAsia="pl-PL"/>
        </w:rPr>
        <w:t>: Formularz Przeniesienia Wyposażenia</w:t>
      </w:r>
    </w:p>
    <w:p w14:paraId="135996D6" w14:textId="77777777" w:rsidR="00D401F7" w:rsidRPr="00D401F7" w:rsidRDefault="00D401F7" w:rsidP="00D401F7">
      <w:pPr>
        <w:suppressAutoHyphens w:val="0"/>
        <w:rPr>
          <w:rFonts w:ascii="Tahoma" w:hAnsi="Tahoma" w:cs="Tahoma"/>
          <w:sz w:val="18"/>
          <w:szCs w:val="18"/>
          <w:lang w:eastAsia="pl-PL"/>
        </w:rPr>
      </w:pPr>
      <w:r w:rsidRPr="00D401F7">
        <w:rPr>
          <w:rFonts w:ascii="Tahoma" w:hAnsi="Tahoma" w:cs="Tahoma"/>
          <w:i/>
          <w:iCs/>
          <w:sz w:val="18"/>
          <w:szCs w:val="18"/>
          <w:lang w:eastAsia="pl-PL"/>
        </w:rPr>
        <w:t>Stosowany wyłącznie przy Scenariuszu nr 3 (Wymiana sprzętu).</w:t>
      </w:r>
    </w:p>
    <w:p w14:paraId="6EFC5E31" w14:textId="77777777" w:rsidR="00D401F7" w:rsidRPr="00D401F7" w:rsidRDefault="00D401F7" w:rsidP="00D401F7">
      <w:pPr>
        <w:suppressAutoHyphens w:val="0"/>
        <w:rPr>
          <w:rFonts w:ascii="Tahoma" w:hAnsi="Tahoma" w:cs="Tahoma"/>
          <w:sz w:val="18"/>
          <w:szCs w:val="18"/>
          <w:lang w:eastAsia="pl-PL"/>
        </w:rPr>
      </w:pPr>
      <w:r w:rsidRPr="00D401F7">
        <w:rPr>
          <w:rFonts w:ascii="Tahoma" w:hAnsi="Tahoma" w:cs="Tahoma"/>
          <w:b/>
          <w:bCs/>
          <w:sz w:val="18"/>
          <w:szCs w:val="18"/>
          <w:lang w:eastAsia="pl-PL"/>
        </w:rPr>
        <w:t>POTWIERDZENIE ZMIANY SPRZĘTU IT</w:t>
      </w:r>
    </w:p>
    <w:p w14:paraId="62B65E75" w14:textId="77777777" w:rsidR="00D401F7" w:rsidRPr="00D401F7" w:rsidRDefault="00D401F7" w:rsidP="00D401F7">
      <w:pPr>
        <w:suppressAutoHyphens w:val="0"/>
        <w:rPr>
          <w:rFonts w:ascii="Tahoma" w:hAnsi="Tahoma" w:cs="Tahoma"/>
          <w:sz w:val="18"/>
          <w:szCs w:val="18"/>
          <w:lang w:eastAsia="pl-PL"/>
        </w:rPr>
      </w:pPr>
      <w:r w:rsidRPr="00D401F7">
        <w:rPr>
          <w:rFonts w:ascii="Tahoma" w:hAnsi="Tahoma" w:cs="Tahoma"/>
          <w:b/>
          <w:bCs/>
          <w:sz w:val="18"/>
          <w:szCs w:val="18"/>
          <w:lang w:eastAsia="pl-PL"/>
        </w:rPr>
        <w:t>SPRZĘT ZDAWANY (STARY):</w:t>
      </w:r>
    </w:p>
    <w:p w14:paraId="095294A3" w14:textId="77777777" w:rsidR="00D401F7" w:rsidRPr="00D401F7" w:rsidRDefault="00D401F7" w:rsidP="00593369">
      <w:pPr>
        <w:numPr>
          <w:ilvl w:val="0"/>
          <w:numId w:val="41"/>
        </w:numPr>
        <w:suppressAutoHyphens w:val="0"/>
        <w:spacing w:before="100" w:beforeAutospacing="1" w:after="100" w:afterAutospacing="1" w:line="278" w:lineRule="auto"/>
        <w:rPr>
          <w:rFonts w:ascii="Tahoma" w:hAnsi="Tahoma" w:cs="Tahoma"/>
          <w:sz w:val="18"/>
          <w:szCs w:val="18"/>
          <w:lang w:eastAsia="pl-PL"/>
        </w:rPr>
      </w:pPr>
      <w:r w:rsidRPr="00D401F7">
        <w:rPr>
          <w:rFonts w:ascii="Tahoma" w:hAnsi="Tahoma" w:cs="Tahoma"/>
          <w:sz w:val="18"/>
          <w:szCs w:val="18"/>
          <w:lang w:eastAsia="pl-PL"/>
        </w:rPr>
        <w:t>Typ: ........................ Nr inwentarzowy: ........................</w:t>
      </w:r>
    </w:p>
    <w:p w14:paraId="401CD46E" w14:textId="77777777" w:rsidR="00D401F7" w:rsidRPr="00D401F7" w:rsidRDefault="00D401F7" w:rsidP="00593369">
      <w:pPr>
        <w:numPr>
          <w:ilvl w:val="0"/>
          <w:numId w:val="41"/>
        </w:numPr>
        <w:suppressAutoHyphens w:val="0"/>
        <w:spacing w:before="100" w:beforeAutospacing="1" w:after="100" w:afterAutospacing="1" w:line="278" w:lineRule="auto"/>
        <w:rPr>
          <w:rFonts w:ascii="Tahoma" w:hAnsi="Tahoma" w:cs="Tahoma"/>
          <w:sz w:val="18"/>
          <w:szCs w:val="18"/>
          <w:lang w:eastAsia="pl-PL"/>
        </w:rPr>
      </w:pPr>
      <w:r w:rsidRPr="00D401F7">
        <w:rPr>
          <w:rFonts w:ascii="Tahoma" w:hAnsi="Tahoma" w:cs="Tahoma"/>
          <w:sz w:val="18"/>
          <w:szCs w:val="18"/>
          <w:lang w:eastAsia="pl-PL"/>
        </w:rPr>
        <w:t>Status dysku: [ ] Wymontowany do utylizacji [ ] Pozostawiony w urządzeniu</w:t>
      </w:r>
    </w:p>
    <w:p w14:paraId="2D0E680A" w14:textId="77777777" w:rsidR="00D401F7" w:rsidRPr="00D401F7" w:rsidRDefault="00D401F7" w:rsidP="00D401F7">
      <w:pPr>
        <w:suppressAutoHyphens w:val="0"/>
        <w:rPr>
          <w:rFonts w:ascii="Tahoma" w:hAnsi="Tahoma" w:cs="Tahoma"/>
          <w:sz w:val="18"/>
          <w:szCs w:val="18"/>
          <w:lang w:eastAsia="pl-PL"/>
        </w:rPr>
      </w:pPr>
      <w:r w:rsidRPr="00D401F7">
        <w:rPr>
          <w:rFonts w:ascii="Tahoma" w:hAnsi="Tahoma" w:cs="Tahoma"/>
          <w:b/>
          <w:bCs/>
          <w:sz w:val="18"/>
          <w:szCs w:val="18"/>
          <w:lang w:eastAsia="pl-PL"/>
        </w:rPr>
        <w:t>SPRZĘT POBIERANY (NOWY):</w:t>
      </w:r>
    </w:p>
    <w:p w14:paraId="1CBA0693" w14:textId="77777777" w:rsidR="00D401F7" w:rsidRPr="00D401F7" w:rsidRDefault="00D401F7" w:rsidP="00593369">
      <w:pPr>
        <w:numPr>
          <w:ilvl w:val="0"/>
          <w:numId w:val="42"/>
        </w:numPr>
        <w:suppressAutoHyphens w:val="0"/>
        <w:spacing w:before="100" w:beforeAutospacing="1" w:after="100" w:afterAutospacing="1" w:line="278" w:lineRule="auto"/>
        <w:rPr>
          <w:rFonts w:ascii="Tahoma" w:hAnsi="Tahoma" w:cs="Tahoma"/>
          <w:sz w:val="18"/>
          <w:szCs w:val="18"/>
          <w:lang w:eastAsia="pl-PL"/>
        </w:rPr>
      </w:pPr>
      <w:r w:rsidRPr="00D401F7">
        <w:rPr>
          <w:rFonts w:ascii="Tahoma" w:hAnsi="Tahoma" w:cs="Tahoma"/>
          <w:sz w:val="18"/>
          <w:szCs w:val="18"/>
          <w:lang w:eastAsia="pl-PL"/>
        </w:rPr>
        <w:t>Typ (AIO): .................. Nr inwentarzowy: ........................</w:t>
      </w:r>
    </w:p>
    <w:p w14:paraId="279AFF0F" w14:textId="77777777" w:rsidR="00D401F7" w:rsidRPr="00D401F7" w:rsidRDefault="00D401F7" w:rsidP="00593369">
      <w:pPr>
        <w:numPr>
          <w:ilvl w:val="0"/>
          <w:numId w:val="42"/>
        </w:numPr>
        <w:suppressAutoHyphens w:val="0"/>
        <w:spacing w:before="100" w:beforeAutospacing="1" w:after="100" w:afterAutospacing="1" w:line="278" w:lineRule="auto"/>
        <w:rPr>
          <w:rFonts w:ascii="Tahoma" w:hAnsi="Tahoma" w:cs="Tahoma"/>
          <w:sz w:val="18"/>
          <w:szCs w:val="18"/>
          <w:lang w:eastAsia="pl-PL"/>
        </w:rPr>
      </w:pPr>
      <w:r w:rsidRPr="00D401F7">
        <w:rPr>
          <w:rFonts w:ascii="Tahoma" w:hAnsi="Tahoma" w:cs="Tahoma"/>
          <w:sz w:val="18"/>
          <w:szCs w:val="18"/>
          <w:lang w:eastAsia="pl-PL"/>
        </w:rPr>
        <w:t>Oznakowanie: [ ] Potwierdzam naniesienie nalepek inwentarzowych i identyfikacyjnych.</w:t>
      </w:r>
    </w:p>
    <w:p w14:paraId="0037AB22" w14:textId="77777777" w:rsidR="00D401F7" w:rsidRPr="00D401F7" w:rsidRDefault="00D401F7" w:rsidP="00D401F7">
      <w:pPr>
        <w:suppressAutoHyphens w:val="0"/>
        <w:rPr>
          <w:rFonts w:ascii="Tahoma" w:hAnsi="Tahoma" w:cs="Tahoma"/>
          <w:sz w:val="18"/>
          <w:szCs w:val="18"/>
          <w:lang w:eastAsia="pl-PL"/>
        </w:rPr>
      </w:pPr>
      <w:r w:rsidRPr="00D401F7">
        <w:rPr>
          <w:rFonts w:ascii="Tahoma" w:hAnsi="Tahoma" w:cs="Tahoma"/>
          <w:b/>
          <w:bCs/>
          <w:sz w:val="18"/>
          <w:szCs w:val="18"/>
          <w:lang w:eastAsia="pl-PL"/>
        </w:rPr>
        <w:t>Podpis Użytkownika:</w:t>
      </w:r>
      <w:r w:rsidRPr="00D401F7">
        <w:rPr>
          <w:rFonts w:ascii="Tahoma" w:hAnsi="Tahoma" w:cs="Tahoma"/>
          <w:sz w:val="18"/>
          <w:szCs w:val="18"/>
          <w:lang w:eastAsia="pl-PL"/>
        </w:rPr>
        <w:t xml:space="preserve"> ............................ </w:t>
      </w:r>
      <w:r w:rsidRPr="00D401F7">
        <w:rPr>
          <w:rFonts w:ascii="Tahoma" w:hAnsi="Tahoma" w:cs="Tahoma"/>
          <w:b/>
          <w:bCs/>
          <w:sz w:val="18"/>
          <w:szCs w:val="18"/>
          <w:lang w:eastAsia="pl-PL"/>
        </w:rPr>
        <w:t>Podpis Technika:</w:t>
      </w:r>
      <w:r w:rsidRPr="00D401F7">
        <w:rPr>
          <w:rFonts w:ascii="Tahoma" w:hAnsi="Tahoma" w:cs="Tahoma"/>
          <w:sz w:val="18"/>
          <w:szCs w:val="18"/>
          <w:lang w:eastAsia="pl-PL"/>
        </w:rPr>
        <w:t xml:space="preserve"> ............................</w:t>
      </w:r>
    </w:p>
    <w:p w14:paraId="72ACF22B" w14:textId="174C1917" w:rsidR="00D401F7" w:rsidRPr="00D401F7" w:rsidRDefault="00D401F7" w:rsidP="00D401F7">
      <w:pPr>
        <w:suppressAutoHyphens w:val="0"/>
        <w:rPr>
          <w:sz w:val="24"/>
          <w:szCs w:val="24"/>
          <w:lang w:eastAsia="pl-PL"/>
        </w:rPr>
      </w:pPr>
    </w:p>
    <w:p w14:paraId="6FD34C03" w14:textId="44AF61EA" w:rsidR="00D401F7" w:rsidRPr="00D401F7" w:rsidRDefault="00D401F7" w:rsidP="00D401F7">
      <w:pPr>
        <w:suppressAutoHyphens w:val="0"/>
        <w:rPr>
          <w:rFonts w:ascii="Tahoma" w:hAnsi="Tahoma" w:cs="Tahoma"/>
          <w:b/>
          <w:bCs/>
          <w:sz w:val="18"/>
          <w:szCs w:val="18"/>
          <w:lang w:eastAsia="pl-PL"/>
        </w:rPr>
      </w:pPr>
      <w:r w:rsidRPr="00D401F7">
        <w:rPr>
          <w:rFonts w:ascii="Tahoma" w:hAnsi="Tahoma" w:cs="Tahoma"/>
          <w:b/>
          <w:bCs/>
          <w:sz w:val="18"/>
          <w:szCs w:val="18"/>
          <w:lang w:eastAsia="pl-PL"/>
        </w:rPr>
        <w:t>Załącznik nr 6: Protokół Likwidacji Danych i Nośników</w:t>
      </w:r>
    </w:p>
    <w:p w14:paraId="18180900" w14:textId="77777777" w:rsidR="00D401F7" w:rsidRPr="00D401F7" w:rsidRDefault="00D401F7" w:rsidP="00D401F7">
      <w:pPr>
        <w:suppressAutoHyphens w:val="0"/>
        <w:rPr>
          <w:rFonts w:ascii="Tahoma" w:hAnsi="Tahoma" w:cs="Tahoma"/>
          <w:sz w:val="18"/>
          <w:szCs w:val="18"/>
          <w:lang w:eastAsia="pl-PL"/>
        </w:rPr>
      </w:pPr>
      <w:r w:rsidRPr="00D401F7">
        <w:rPr>
          <w:rFonts w:ascii="Tahoma" w:hAnsi="Tahoma" w:cs="Tahoma"/>
          <w:i/>
          <w:iCs/>
          <w:sz w:val="18"/>
          <w:szCs w:val="18"/>
          <w:lang w:eastAsia="pl-PL"/>
        </w:rPr>
        <w:t>Dokument końcowy składany przez Wykonawcę przy rozliczeniu.</w:t>
      </w:r>
    </w:p>
    <w:p w14:paraId="6D1E0CDB" w14:textId="77777777" w:rsidR="00D401F7" w:rsidRPr="00D401F7" w:rsidRDefault="00D401F7" w:rsidP="00D401F7">
      <w:pPr>
        <w:suppressAutoHyphens w:val="0"/>
        <w:rPr>
          <w:rFonts w:ascii="Tahoma" w:hAnsi="Tahoma" w:cs="Tahoma"/>
          <w:sz w:val="18"/>
          <w:szCs w:val="18"/>
          <w:lang w:eastAsia="pl-PL"/>
        </w:rPr>
      </w:pPr>
      <w:r w:rsidRPr="00D401F7">
        <w:rPr>
          <w:rFonts w:ascii="Tahoma" w:hAnsi="Tahoma" w:cs="Tahoma"/>
          <w:b/>
          <w:bCs/>
          <w:sz w:val="18"/>
          <w:szCs w:val="18"/>
          <w:lang w:eastAsia="pl-PL"/>
        </w:rPr>
        <w:t>OŚWIADCZENIE WYKONAWCY O BEZPIECZNYM USUNIĘCIU DANYCH</w:t>
      </w:r>
    </w:p>
    <w:p w14:paraId="34E00ED1" w14:textId="77777777" w:rsidR="00D401F7" w:rsidRPr="00D401F7" w:rsidRDefault="00D401F7" w:rsidP="00D401F7">
      <w:pPr>
        <w:suppressAutoHyphens w:val="0"/>
        <w:rPr>
          <w:rFonts w:ascii="Tahoma" w:hAnsi="Tahoma" w:cs="Tahoma"/>
          <w:sz w:val="18"/>
          <w:szCs w:val="18"/>
          <w:lang w:eastAsia="pl-PL"/>
        </w:rPr>
      </w:pPr>
      <w:r w:rsidRPr="00D401F7">
        <w:rPr>
          <w:rFonts w:ascii="Tahoma" w:hAnsi="Tahoma" w:cs="Tahoma"/>
          <w:sz w:val="18"/>
          <w:szCs w:val="18"/>
          <w:lang w:eastAsia="pl-PL"/>
        </w:rPr>
        <w:t>Wykonawca: .......................................................</w:t>
      </w:r>
      <w:r w:rsidRPr="00D401F7">
        <w:rPr>
          <w:rFonts w:ascii="Tahoma" w:hAnsi="Tahoma" w:cs="Tahoma"/>
          <w:sz w:val="18"/>
          <w:szCs w:val="18"/>
          <w:lang w:eastAsia="pl-PL"/>
        </w:rPr>
        <w:br/>
        <w:t>Umowa nr: .......................... z dnia: ....................</w:t>
      </w:r>
    </w:p>
    <w:p w14:paraId="12A53914" w14:textId="77777777" w:rsidR="00D401F7" w:rsidRPr="00D401F7" w:rsidRDefault="00D401F7" w:rsidP="00D401F7">
      <w:pPr>
        <w:suppressAutoHyphens w:val="0"/>
        <w:rPr>
          <w:rFonts w:ascii="Tahoma" w:hAnsi="Tahoma" w:cs="Tahoma"/>
          <w:sz w:val="18"/>
          <w:szCs w:val="18"/>
          <w:lang w:eastAsia="pl-PL"/>
        </w:rPr>
      </w:pPr>
      <w:r w:rsidRPr="00D401F7">
        <w:rPr>
          <w:rFonts w:ascii="Tahoma" w:hAnsi="Tahoma" w:cs="Tahoma"/>
          <w:sz w:val="18"/>
          <w:szCs w:val="18"/>
          <w:lang w:eastAsia="pl-PL"/>
        </w:rPr>
        <w:t>Ja, niżej podpisany, reprezentujący Wykonawcę, oświadczam, że:</w:t>
      </w:r>
    </w:p>
    <w:p w14:paraId="678B5CE0" w14:textId="77777777" w:rsidR="00D401F7" w:rsidRPr="00D401F7" w:rsidRDefault="00D401F7" w:rsidP="00593369">
      <w:pPr>
        <w:numPr>
          <w:ilvl w:val="0"/>
          <w:numId w:val="43"/>
        </w:numPr>
        <w:suppressAutoHyphens w:val="0"/>
        <w:spacing w:before="100" w:beforeAutospacing="1" w:after="100" w:afterAutospacing="1" w:line="278" w:lineRule="auto"/>
        <w:rPr>
          <w:rFonts w:ascii="Tahoma" w:hAnsi="Tahoma" w:cs="Tahoma"/>
          <w:sz w:val="18"/>
          <w:szCs w:val="18"/>
          <w:lang w:eastAsia="pl-PL"/>
        </w:rPr>
      </w:pPr>
      <w:r w:rsidRPr="00D401F7">
        <w:rPr>
          <w:rFonts w:ascii="Tahoma" w:hAnsi="Tahoma" w:cs="Tahoma"/>
          <w:sz w:val="18"/>
          <w:szCs w:val="18"/>
          <w:lang w:eastAsia="pl-PL"/>
        </w:rPr>
        <w:t>Z nośników technicznych (pendrive, dyski zewnętrzne) użytych do wykonania backupu „w locie” trwale i nieodwracalnie usunięto wszelkie dane użytkowników Zamawiającego.</w:t>
      </w:r>
    </w:p>
    <w:p w14:paraId="6876E872" w14:textId="77777777" w:rsidR="00D401F7" w:rsidRPr="00D401F7" w:rsidRDefault="00D401F7" w:rsidP="00593369">
      <w:pPr>
        <w:numPr>
          <w:ilvl w:val="0"/>
          <w:numId w:val="43"/>
        </w:numPr>
        <w:suppressAutoHyphens w:val="0"/>
        <w:spacing w:before="100" w:beforeAutospacing="1" w:after="100" w:afterAutospacing="1" w:line="278" w:lineRule="auto"/>
        <w:rPr>
          <w:rFonts w:ascii="Tahoma" w:hAnsi="Tahoma" w:cs="Tahoma"/>
          <w:sz w:val="18"/>
          <w:szCs w:val="18"/>
          <w:lang w:eastAsia="pl-PL"/>
        </w:rPr>
      </w:pPr>
      <w:r w:rsidRPr="00D401F7">
        <w:rPr>
          <w:rFonts w:ascii="Tahoma" w:hAnsi="Tahoma" w:cs="Tahoma"/>
          <w:sz w:val="18"/>
          <w:szCs w:val="18"/>
          <w:lang w:eastAsia="pl-PL"/>
        </w:rPr>
        <w:t>Proces usuwania danych objął 100% plików skopiowanych w trakcie realizacji 300 migracji.</w:t>
      </w:r>
    </w:p>
    <w:p w14:paraId="34C04CE9" w14:textId="77777777" w:rsidR="00D401F7" w:rsidRPr="00D401F7" w:rsidRDefault="00D401F7" w:rsidP="00593369">
      <w:pPr>
        <w:numPr>
          <w:ilvl w:val="0"/>
          <w:numId w:val="43"/>
        </w:numPr>
        <w:suppressAutoHyphens w:val="0"/>
        <w:spacing w:before="100" w:beforeAutospacing="1" w:after="100" w:afterAutospacing="1" w:line="278" w:lineRule="auto"/>
        <w:rPr>
          <w:rFonts w:ascii="Tahoma" w:hAnsi="Tahoma" w:cs="Tahoma"/>
          <w:sz w:val="18"/>
          <w:szCs w:val="18"/>
          <w:lang w:eastAsia="pl-PL"/>
        </w:rPr>
      </w:pPr>
      <w:r w:rsidRPr="00D401F7">
        <w:rPr>
          <w:rFonts w:ascii="Tahoma" w:hAnsi="Tahoma" w:cs="Tahoma"/>
          <w:sz w:val="18"/>
          <w:szCs w:val="18"/>
          <w:lang w:eastAsia="pl-PL"/>
        </w:rPr>
        <w:lastRenderedPageBreak/>
        <w:t>Wszystkie dyski twarde zdemontowane ze sprzętu przeznaczonego do utylizacji zostały przekazane pracownikowi Działu IT Zamawiającego (Pana/Pani ........................).</w:t>
      </w:r>
    </w:p>
    <w:p w14:paraId="505344E9" w14:textId="77777777" w:rsidR="00D401F7" w:rsidRPr="00D401F7" w:rsidRDefault="00D401F7" w:rsidP="00D401F7">
      <w:pPr>
        <w:suppressAutoHyphens w:val="0"/>
        <w:rPr>
          <w:rFonts w:ascii="Tahoma" w:hAnsi="Tahoma" w:cs="Tahoma"/>
          <w:sz w:val="18"/>
          <w:szCs w:val="18"/>
          <w:lang w:eastAsia="pl-PL"/>
        </w:rPr>
      </w:pPr>
      <w:r w:rsidRPr="00D401F7">
        <w:rPr>
          <w:rFonts w:ascii="Tahoma" w:hAnsi="Tahoma" w:cs="Tahoma"/>
          <w:b/>
          <w:bCs/>
          <w:sz w:val="18"/>
          <w:szCs w:val="18"/>
          <w:lang w:eastAsia="pl-PL"/>
        </w:rPr>
        <w:t>Data:</w:t>
      </w:r>
      <w:r w:rsidRPr="00D401F7">
        <w:rPr>
          <w:rFonts w:ascii="Tahoma" w:hAnsi="Tahoma" w:cs="Tahoma"/>
          <w:sz w:val="18"/>
          <w:szCs w:val="18"/>
          <w:lang w:eastAsia="pl-PL"/>
        </w:rPr>
        <w:t xml:space="preserve"> .................... </w:t>
      </w:r>
      <w:r w:rsidRPr="00D401F7">
        <w:rPr>
          <w:rFonts w:ascii="Tahoma" w:hAnsi="Tahoma" w:cs="Tahoma"/>
          <w:b/>
          <w:bCs/>
          <w:sz w:val="18"/>
          <w:szCs w:val="18"/>
          <w:lang w:eastAsia="pl-PL"/>
        </w:rPr>
        <w:t>Podpis Wykonawcy (Pieczęć):</w:t>
      </w:r>
      <w:r w:rsidRPr="00D401F7">
        <w:rPr>
          <w:rFonts w:ascii="Tahoma" w:hAnsi="Tahoma" w:cs="Tahoma"/>
          <w:sz w:val="18"/>
          <w:szCs w:val="18"/>
          <w:lang w:eastAsia="pl-PL"/>
        </w:rPr>
        <w:t xml:space="preserve"> ....................................</w:t>
      </w:r>
    </w:p>
    <w:p w14:paraId="25877650" w14:textId="3D502306" w:rsidR="00D401F7" w:rsidRPr="00D401F7" w:rsidRDefault="00D401F7" w:rsidP="00D401F7">
      <w:pPr>
        <w:suppressAutoHyphens w:val="0"/>
        <w:rPr>
          <w:rFonts w:ascii="Tahoma" w:hAnsi="Tahoma" w:cs="Tahoma"/>
          <w:sz w:val="18"/>
          <w:szCs w:val="18"/>
          <w:lang w:eastAsia="pl-PL"/>
        </w:rPr>
      </w:pPr>
    </w:p>
    <w:p w14:paraId="51DB8DE2" w14:textId="77777777" w:rsidR="00E76FFC" w:rsidRDefault="00E76FFC" w:rsidP="00E76FFC">
      <w:pPr>
        <w:jc w:val="both"/>
        <w:rPr>
          <w:rFonts w:ascii="Calibri" w:hAnsi="Calibri" w:cs="Calibri"/>
          <w:sz w:val="22"/>
          <w:szCs w:val="22"/>
        </w:rPr>
      </w:pPr>
    </w:p>
    <w:p w14:paraId="6EDEFE80" w14:textId="77777777" w:rsidR="00E76FFC" w:rsidRDefault="00E76FFC" w:rsidP="00E76FFC">
      <w:pPr>
        <w:jc w:val="both"/>
        <w:rPr>
          <w:rFonts w:ascii="Calibri" w:hAnsi="Calibri" w:cs="Calibri"/>
          <w:sz w:val="22"/>
          <w:szCs w:val="22"/>
        </w:rPr>
      </w:pPr>
    </w:p>
    <w:p w14:paraId="7BD667D0" w14:textId="77777777" w:rsidR="00E76FFC" w:rsidRDefault="00E76FFC" w:rsidP="00E76FFC">
      <w:pPr>
        <w:jc w:val="both"/>
        <w:rPr>
          <w:rFonts w:ascii="Calibri" w:hAnsi="Calibri" w:cs="Calibri"/>
          <w:sz w:val="22"/>
          <w:szCs w:val="22"/>
        </w:rPr>
      </w:pPr>
    </w:p>
    <w:p w14:paraId="6B598561" w14:textId="77777777" w:rsidR="00E76FFC" w:rsidRDefault="00E76FFC" w:rsidP="00E76FFC">
      <w:pPr>
        <w:jc w:val="both"/>
        <w:rPr>
          <w:rFonts w:ascii="Calibri" w:hAnsi="Calibri" w:cs="Calibri"/>
          <w:sz w:val="22"/>
          <w:szCs w:val="22"/>
        </w:rPr>
      </w:pPr>
    </w:p>
    <w:p w14:paraId="5162E826" w14:textId="77777777" w:rsidR="00E76FFC" w:rsidRDefault="00E76FFC" w:rsidP="00E76FFC">
      <w:pPr>
        <w:jc w:val="both"/>
        <w:rPr>
          <w:rFonts w:ascii="Calibri" w:hAnsi="Calibri" w:cs="Calibri"/>
          <w:sz w:val="22"/>
          <w:szCs w:val="22"/>
        </w:rPr>
      </w:pPr>
    </w:p>
    <w:p w14:paraId="5A70CD33" w14:textId="77777777" w:rsidR="00E76FFC" w:rsidRDefault="00E76FFC" w:rsidP="00E76FFC">
      <w:pPr>
        <w:jc w:val="both"/>
        <w:rPr>
          <w:rFonts w:ascii="Calibri" w:hAnsi="Calibri" w:cs="Calibri"/>
          <w:sz w:val="22"/>
          <w:szCs w:val="22"/>
        </w:rPr>
      </w:pPr>
    </w:p>
    <w:p w14:paraId="600896CE" w14:textId="77777777" w:rsidR="00E76FFC" w:rsidRDefault="00E76FFC" w:rsidP="00E76FFC"/>
    <w:p w14:paraId="2E9AD2FD" w14:textId="77777777" w:rsidR="0080207B" w:rsidRDefault="0080207B" w:rsidP="0080207B">
      <w:pPr>
        <w:pStyle w:val="Default"/>
        <w:spacing w:line="360" w:lineRule="auto"/>
        <w:jc w:val="both"/>
        <w:rPr>
          <w:rFonts w:ascii="Tahoma" w:hAnsi="Tahoma" w:cs="Tahoma"/>
          <w:sz w:val="18"/>
          <w:szCs w:val="18"/>
        </w:rPr>
      </w:pPr>
    </w:p>
    <w:p w14:paraId="6C4C2026" w14:textId="77777777" w:rsidR="0080207B" w:rsidRDefault="0080207B" w:rsidP="0080207B">
      <w:pPr>
        <w:pStyle w:val="Default"/>
        <w:spacing w:line="360" w:lineRule="auto"/>
        <w:jc w:val="both"/>
        <w:rPr>
          <w:rFonts w:ascii="Tahoma" w:hAnsi="Tahoma" w:cs="Tahoma"/>
          <w:sz w:val="18"/>
          <w:szCs w:val="18"/>
        </w:rPr>
      </w:pPr>
    </w:p>
    <w:p w14:paraId="392A017C" w14:textId="230A3235" w:rsidR="0080207B" w:rsidRDefault="0080207B" w:rsidP="0080207B">
      <w:pPr>
        <w:pStyle w:val="Default"/>
        <w:spacing w:line="360" w:lineRule="auto"/>
        <w:jc w:val="both"/>
        <w:rPr>
          <w:rFonts w:ascii="Tahoma" w:hAnsi="Tahoma" w:cs="Tahoma"/>
          <w:sz w:val="18"/>
          <w:szCs w:val="18"/>
        </w:rPr>
        <w:sectPr w:rsidR="0080207B" w:rsidSect="008D2EFC">
          <w:headerReference w:type="default" r:id="rId19"/>
          <w:footerReference w:type="default" r:id="rId20"/>
          <w:pgSz w:w="11906" w:h="17338"/>
          <w:pgMar w:top="1213" w:right="1418" w:bottom="958" w:left="1276" w:header="709" w:footer="709" w:gutter="0"/>
          <w:cols w:space="708"/>
          <w:noEndnote/>
        </w:sectPr>
      </w:pPr>
    </w:p>
    <w:p w14:paraId="1B87D6AE" w14:textId="2036832E" w:rsidR="008D2EFC" w:rsidRDefault="008D2EFC" w:rsidP="002D4D67">
      <w:pPr>
        <w:pStyle w:val="Default"/>
        <w:spacing w:line="360" w:lineRule="auto"/>
        <w:jc w:val="both"/>
        <w:rPr>
          <w:rFonts w:ascii="Tahoma" w:hAnsi="Tahoma" w:cs="Tahoma"/>
          <w:sz w:val="18"/>
          <w:szCs w:val="18"/>
        </w:rPr>
      </w:pPr>
    </w:p>
    <w:p w14:paraId="63FD50D9" w14:textId="5EA404C2" w:rsidR="00E76FFC" w:rsidRPr="00151D97" w:rsidRDefault="00E76FFC" w:rsidP="00791DF4">
      <w:pPr>
        <w:ind w:right="-267"/>
        <w:jc w:val="both"/>
        <w:rPr>
          <w:rFonts w:cs="Aptos"/>
          <w:b/>
          <w:bCs/>
          <w:color w:val="000000"/>
        </w:rPr>
      </w:pPr>
      <w:r w:rsidRPr="00151D97">
        <w:rPr>
          <w:rFonts w:ascii="Tahoma" w:hAnsi="Tahoma" w:cs="Tahoma"/>
          <w:b/>
          <w:bCs/>
          <w:sz w:val="18"/>
          <w:szCs w:val="18"/>
        </w:rPr>
        <w:t xml:space="preserve">Załącznik nr </w:t>
      </w:r>
      <w:r w:rsidR="003B3609">
        <w:rPr>
          <w:rFonts w:ascii="Tahoma" w:hAnsi="Tahoma" w:cs="Tahoma"/>
          <w:b/>
          <w:bCs/>
          <w:sz w:val="18"/>
          <w:szCs w:val="18"/>
        </w:rPr>
        <w:t>7</w:t>
      </w:r>
    </w:p>
    <w:p w14:paraId="2EFC5318" w14:textId="77777777" w:rsidR="00151D97" w:rsidRPr="00151D97" w:rsidRDefault="00151D97" w:rsidP="00151D97">
      <w:pPr>
        <w:tabs>
          <w:tab w:val="center" w:pos="4536"/>
          <w:tab w:val="right" w:pos="9072"/>
        </w:tabs>
        <w:jc w:val="both"/>
        <w:rPr>
          <w:rFonts w:ascii="Tahoma" w:hAnsi="Tahoma" w:cs="Tahoma"/>
          <w:bCs/>
          <w:sz w:val="18"/>
          <w:szCs w:val="18"/>
          <w:lang w:eastAsia="zh-CN"/>
        </w:rPr>
      </w:pPr>
      <w:r w:rsidRPr="00151D97">
        <w:rPr>
          <w:rFonts w:ascii="Tahoma" w:hAnsi="Tahoma" w:cs="Tahoma"/>
          <w:bCs/>
          <w:sz w:val="18"/>
          <w:szCs w:val="18"/>
          <w:lang w:eastAsia="zh-CN"/>
        </w:rPr>
        <w:t>Dolnośląskie Centrum Onkologii, Pulmonologii i Hematologii</w:t>
      </w:r>
    </w:p>
    <w:p w14:paraId="210C803C" w14:textId="77777777" w:rsidR="00151D97" w:rsidRPr="00151D97" w:rsidRDefault="00151D97" w:rsidP="00151D97">
      <w:pPr>
        <w:tabs>
          <w:tab w:val="center" w:pos="4536"/>
          <w:tab w:val="right" w:pos="9072"/>
        </w:tabs>
        <w:rPr>
          <w:rFonts w:ascii="Tahoma" w:hAnsi="Tahoma" w:cs="Tahoma"/>
          <w:sz w:val="18"/>
          <w:szCs w:val="18"/>
          <w:lang w:eastAsia="zh-CN"/>
        </w:rPr>
      </w:pPr>
      <w:r w:rsidRPr="00151D97">
        <w:rPr>
          <w:rFonts w:ascii="Tahoma" w:hAnsi="Tahoma" w:cs="Tahoma"/>
          <w:bCs/>
          <w:sz w:val="18"/>
          <w:szCs w:val="18"/>
          <w:lang w:eastAsia="zh-CN"/>
        </w:rPr>
        <w:t>Klauzula informacyjna dla członków personelu/ przedstawicieli kontrahentów, dostawców lub klientów współpracujących z administratorem</w:t>
      </w:r>
    </w:p>
    <w:p w14:paraId="77A04BD5" w14:textId="77777777" w:rsidR="00151D97" w:rsidRPr="00151D97" w:rsidRDefault="00151D97" w:rsidP="00151D97">
      <w:pPr>
        <w:ind w:right="-284"/>
        <w:rPr>
          <w:rFonts w:ascii="Tahoma" w:hAnsi="Tahoma" w:cs="Tahoma"/>
          <w:b/>
          <w:bCs/>
          <w:sz w:val="18"/>
          <w:szCs w:val="18"/>
          <w:lang w:eastAsia="zh-CN"/>
        </w:rPr>
      </w:pPr>
    </w:p>
    <w:p w14:paraId="5B8A1E41" w14:textId="77777777" w:rsidR="00151D97" w:rsidRPr="00151D97" w:rsidRDefault="00151D97" w:rsidP="00151D97">
      <w:pPr>
        <w:ind w:right="-267"/>
        <w:jc w:val="both"/>
        <w:rPr>
          <w:rFonts w:ascii="Tahoma" w:hAnsi="Tahoma" w:cs="Tahoma"/>
          <w:b/>
          <w:color w:val="000000" w:themeColor="text1"/>
          <w:sz w:val="18"/>
          <w:szCs w:val="18"/>
          <w:lang w:eastAsia="zh-CN"/>
        </w:rPr>
      </w:pPr>
      <w:r w:rsidRPr="00151D97">
        <w:rPr>
          <w:rFonts w:ascii="Tahoma" w:hAnsi="Tahoma" w:cs="Tahoma"/>
          <w:b/>
          <w:color w:val="000000" w:themeColor="text1"/>
          <w:sz w:val="18"/>
          <w:szCs w:val="18"/>
          <w:lang w:eastAsia="zh-CN"/>
        </w:rPr>
        <w:t>NA PODSTAWIE ART. 12 W ZWIĄZKU Z ART. 13 ROZPORZĄDZENIA PARLAMENTU EUROPEJSKIEGO I RADY (UE) 2016/679 Z DNIA 27 KWIETNIA 2016 R. W SPRAWIE OCHRONY OSÓB FIZYCZNYCH W ZWIĄZKU Z PRZETWARZANIEM DANYCH OSOBOWYCH I W SPRAWIE SWOBODNEGO PRZEPŁYWU TAKICH DANYCH ORAZ UCHYLENIA DYREKTYWY 95/46/WE INFORMUJEMY, IŻ:</w:t>
      </w:r>
    </w:p>
    <w:tbl>
      <w:tblPr>
        <w:tblStyle w:val="Tabela-Siatka1"/>
        <w:tblW w:w="5000" w:type="pct"/>
        <w:tblCellMar>
          <w:top w:w="113" w:type="dxa"/>
          <w:bottom w:w="113" w:type="dxa"/>
        </w:tblCellMar>
        <w:tblLook w:val="04A0" w:firstRow="1" w:lastRow="0" w:firstColumn="1" w:lastColumn="0" w:noHBand="0" w:noVBand="1"/>
      </w:tblPr>
      <w:tblGrid>
        <w:gridCol w:w="2707"/>
        <w:gridCol w:w="6638"/>
      </w:tblGrid>
      <w:tr w:rsidR="00151D97" w:rsidRPr="00151D97" w14:paraId="08B041A8" w14:textId="77777777" w:rsidTr="00C4F82F">
        <w:trPr>
          <w:tblHeader/>
        </w:trPr>
        <w:tc>
          <w:tcPr>
            <w:tcW w:w="9071" w:type="dxa"/>
            <w:gridSpan w:val="2"/>
            <w:shd w:val="clear" w:color="auto" w:fill="D9D9D9" w:themeFill="background1" w:themeFillShade="D9"/>
          </w:tcPr>
          <w:p w14:paraId="5CB78D30" w14:textId="77777777" w:rsidR="00151D97" w:rsidRPr="00151D97" w:rsidRDefault="513F825F" w:rsidP="7EE1297B">
            <w:pPr>
              <w:widowControl w:val="0"/>
              <w:suppressAutoHyphens w:val="0"/>
              <w:spacing w:line="276" w:lineRule="auto"/>
              <w:ind w:left="432" w:hanging="432"/>
              <w:outlineLvl w:val="0"/>
              <w:rPr>
                <w:rFonts w:ascii="Tahoma" w:hAnsi="Tahoma" w:cs="Tahoma"/>
                <w:sz w:val="18"/>
                <w:szCs w:val="18"/>
                <w:lang w:eastAsia="en-US"/>
              </w:rPr>
            </w:pPr>
            <w:bookmarkStart w:id="7" w:name="_Toc71278073"/>
            <w:r w:rsidRPr="7EE1297B">
              <w:rPr>
                <w:rFonts w:ascii="Tahoma" w:hAnsi="Tahoma" w:cs="Tahoma"/>
                <w:color w:val="000000" w:themeColor="text1"/>
                <w:sz w:val="18"/>
                <w:szCs w:val="18"/>
                <w:lang w:eastAsia="en-US"/>
              </w:rPr>
              <w:t xml:space="preserve">Klauzula </w:t>
            </w:r>
            <w:proofErr w:type="gramStart"/>
            <w:r w:rsidRPr="7EE1297B">
              <w:rPr>
                <w:rFonts w:ascii="Tahoma" w:hAnsi="Tahoma" w:cs="Tahoma"/>
                <w:color w:val="000000" w:themeColor="text1"/>
                <w:sz w:val="18"/>
                <w:szCs w:val="18"/>
                <w:lang w:eastAsia="en-US"/>
              </w:rPr>
              <w:t>informacyjna  dot.</w:t>
            </w:r>
            <w:proofErr w:type="gramEnd"/>
            <w:r w:rsidRPr="7EE1297B">
              <w:rPr>
                <w:rFonts w:ascii="Tahoma" w:hAnsi="Tahoma" w:cs="Tahoma"/>
                <w:color w:val="000000" w:themeColor="text1"/>
                <w:sz w:val="18"/>
                <w:szCs w:val="18"/>
                <w:lang w:eastAsia="en-US"/>
              </w:rPr>
              <w:t xml:space="preserve"> przetwarzania danych osobowych PRACOWNIKÓW </w:t>
            </w:r>
            <w:proofErr w:type="gramStart"/>
            <w:r w:rsidRPr="7EE1297B">
              <w:rPr>
                <w:rFonts w:ascii="Tahoma" w:hAnsi="Tahoma" w:cs="Tahoma"/>
                <w:color w:val="000000" w:themeColor="text1"/>
                <w:sz w:val="18"/>
                <w:szCs w:val="18"/>
                <w:lang w:eastAsia="en-US"/>
              </w:rPr>
              <w:t>KONTRAHENTA  -</w:t>
            </w:r>
            <w:proofErr w:type="gramEnd"/>
            <w:r w:rsidRPr="7EE1297B">
              <w:rPr>
                <w:rFonts w:ascii="Tahoma" w:hAnsi="Tahoma" w:cs="Tahoma"/>
                <w:color w:val="000000" w:themeColor="text1"/>
                <w:sz w:val="18"/>
                <w:szCs w:val="18"/>
                <w:lang w:eastAsia="en-US"/>
              </w:rPr>
              <w:t xml:space="preserve"> OSÓB KONTAKTOWYCH</w:t>
            </w:r>
            <w:bookmarkEnd w:id="7"/>
          </w:p>
        </w:tc>
      </w:tr>
      <w:tr w:rsidR="00151D97" w:rsidRPr="00151D97" w14:paraId="5E0C120A" w14:textId="77777777" w:rsidTr="00C4F82F">
        <w:tc>
          <w:tcPr>
            <w:tcW w:w="2628" w:type="dxa"/>
            <w:shd w:val="clear" w:color="auto" w:fill="F2F2F2" w:themeFill="background1" w:themeFillShade="F2"/>
          </w:tcPr>
          <w:p w14:paraId="6CD38DFD" w14:textId="77777777" w:rsidR="00151D97" w:rsidRPr="00151D97" w:rsidRDefault="00151D97" w:rsidP="00151D97">
            <w:pPr>
              <w:textAlignment w:val="baseline"/>
              <w:rPr>
                <w:rFonts w:ascii="Tahoma" w:eastAsia="Arial" w:hAnsi="Tahoma" w:cs="Tahoma"/>
                <w:b/>
                <w:sz w:val="18"/>
                <w:szCs w:val="18"/>
                <w:lang w:eastAsia="pl-PL"/>
              </w:rPr>
            </w:pPr>
            <w:r w:rsidRPr="00151D97">
              <w:rPr>
                <w:rFonts w:ascii="Tahoma" w:eastAsia="Arial" w:hAnsi="Tahoma" w:cs="Tahoma"/>
                <w:b/>
                <w:sz w:val="18"/>
                <w:szCs w:val="18"/>
                <w:lang w:eastAsia="pl-PL"/>
              </w:rPr>
              <w:t>TOŻSAMOŚĆ ADMINISTRATORA</w:t>
            </w:r>
          </w:p>
        </w:tc>
        <w:tc>
          <w:tcPr>
            <w:tcW w:w="6443" w:type="dxa"/>
          </w:tcPr>
          <w:p w14:paraId="0AFB1973" w14:textId="77777777" w:rsidR="00151D97" w:rsidRPr="00151D97" w:rsidRDefault="00151D97" w:rsidP="00151D97">
            <w:pPr>
              <w:spacing w:line="276" w:lineRule="auto"/>
              <w:rPr>
                <w:rFonts w:ascii="Tahoma" w:hAnsi="Tahoma" w:cs="Tahoma"/>
                <w:sz w:val="18"/>
                <w:szCs w:val="18"/>
                <w:lang w:eastAsia="zh-CN"/>
              </w:rPr>
            </w:pPr>
            <w:r w:rsidRPr="00151D97">
              <w:rPr>
                <w:rFonts w:ascii="Tahoma" w:hAnsi="Tahoma" w:cs="Tahoma"/>
                <w:color w:val="000000" w:themeColor="text1"/>
                <w:sz w:val="18"/>
                <w:szCs w:val="18"/>
                <w:lang w:eastAsia="zh-CN"/>
              </w:rPr>
              <w:t>Administratorem Pani/Pana danych osobowych jest Dolnośląskie Centrum Onkologii, Pulmonologii i Hematologii, z siedzibą pl. Ludwika Hirszfelda 12, 53-413 Wrocław</w:t>
            </w:r>
            <w:r w:rsidRPr="00151D97">
              <w:rPr>
                <w:rFonts w:ascii="Tahoma" w:hAnsi="Tahoma" w:cs="Tahoma"/>
                <w:color w:val="000000" w:themeColor="text1"/>
                <w:sz w:val="18"/>
                <w:szCs w:val="18"/>
                <w:shd w:val="clear" w:color="auto" w:fill="FFFFFF"/>
                <w:lang w:eastAsia="zh-CN"/>
              </w:rPr>
              <w:t xml:space="preserve">, </w:t>
            </w:r>
            <w:r w:rsidRPr="00151D97">
              <w:rPr>
                <w:rFonts w:ascii="Tahoma" w:hAnsi="Tahoma" w:cs="Tahoma"/>
                <w:color w:val="000000" w:themeColor="text1"/>
                <w:sz w:val="18"/>
                <w:szCs w:val="18"/>
                <w:lang w:eastAsia="zh-CN"/>
              </w:rPr>
              <w:t xml:space="preserve">zwany dalej </w:t>
            </w:r>
            <w:r w:rsidRPr="00151D97">
              <w:rPr>
                <w:rFonts w:ascii="Tahoma" w:hAnsi="Tahoma" w:cs="Tahoma"/>
                <w:b/>
                <w:color w:val="000000" w:themeColor="text1"/>
                <w:sz w:val="18"/>
                <w:szCs w:val="18"/>
                <w:lang w:eastAsia="zh-CN"/>
              </w:rPr>
              <w:t>DCOPiH</w:t>
            </w:r>
            <w:r w:rsidRPr="00151D97">
              <w:rPr>
                <w:rFonts w:ascii="Tahoma" w:hAnsi="Tahoma" w:cs="Tahoma"/>
                <w:color w:val="000000" w:themeColor="text1"/>
                <w:sz w:val="18"/>
                <w:szCs w:val="18"/>
                <w:lang w:eastAsia="zh-CN"/>
              </w:rPr>
              <w:t>.</w:t>
            </w:r>
          </w:p>
        </w:tc>
      </w:tr>
      <w:tr w:rsidR="00151D97" w:rsidRPr="00151D97" w14:paraId="7C28BE2D" w14:textId="77777777" w:rsidTr="00C4F82F">
        <w:tc>
          <w:tcPr>
            <w:tcW w:w="2628" w:type="dxa"/>
            <w:shd w:val="clear" w:color="auto" w:fill="F2F2F2" w:themeFill="background1" w:themeFillShade="F2"/>
          </w:tcPr>
          <w:p w14:paraId="101CEB7E" w14:textId="77777777" w:rsidR="00151D97" w:rsidRPr="00151D97" w:rsidRDefault="00151D97" w:rsidP="00151D97">
            <w:pPr>
              <w:textAlignment w:val="baseline"/>
              <w:rPr>
                <w:rFonts w:ascii="Tahoma" w:eastAsia="Arial" w:hAnsi="Tahoma" w:cs="Tahoma"/>
                <w:b/>
                <w:sz w:val="18"/>
                <w:szCs w:val="18"/>
                <w:lang w:eastAsia="pl-PL"/>
              </w:rPr>
            </w:pPr>
            <w:r w:rsidRPr="00151D97">
              <w:rPr>
                <w:rFonts w:ascii="Tahoma" w:eastAsia="Arial" w:hAnsi="Tahoma" w:cs="Tahoma"/>
                <w:b/>
                <w:sz w:val="18"/>
                <w:szCs w:val="18"/>
                <w:lang w:eastAsia="pl-PL"/>
              </w:rPr>
              <w:t>DANE KONTAKTOWE ADMINISTRATORA</w:t>
            </w:r>
          </w:p>
        </w:tc>
        <w:tc>
          <w:tcPr>
            <w:tcW w:w="6443" w:type="dxa"/>
          </w:tcPr>
          <w:p w14:paraId="4082FCCB" w14:textId="77777777" w:rsidR="00151D97" w:rsidRPr="00151D97" w:rsidRDefault="00151D97" w:rsidP="00151D97">
            <w:pPr>
              <w:spacing w:line="276" w:lineRule="auto"/>
              <w:rPr>
                <w:rFonts w:ascii="Tahoma" w:hAnsi="Tahoma" w:cs="Tahoma"/>
                <w:sz w:val="18"/>
                <w:szCs w:val="18"/>
                <w:lang w:eastAsia="zh-CN"/>
              </w:rPr>
            </w:pPr>
            <w:r w:rsidRPr="00151D97">
              <w:rPr>
                <w:rFonts w:ascii="Tahoma" w:hAnsi="Tahoma" w:cs="Tahoma"/>
                <w:color w:val="000000" w:themeColor="text1"/>
                <w:sz w:val="18"/>
                <w:szCs w:val="18"/>
                <w:lang w:eastAsia="zh-CN"/>
              </w:rPr>
              <w:t>Z Administratorem danych można się skontaktować poprzez adres e</w:t>
            </w:r>
            <w:r w:rsidRPr="00151D97">
              <w:rPr>
                <w:rFonts w:ascii="Tahoma" w:hAnsi="Tahoma" w:cs="Tahoma"/>
                <w:color w:val="000000" w:themeColor="text1"/>
                <w:sz w:val="18"/>
                <w:szCs w:val="18"/>
                <w:lang w:eastAsia="zh-CN"/>
              </w:rPr>
              <w:noBreakHyphen/>
              <w:t xml:space="preserve">mail </w:t>
            </w:r>
            <w:hyperlink r:id="rId21">
              <w:r w:rsidRPr="00151D97">
                <w:rPr>
                  <w:rFonts w:ascii="Tahoma" w:hAnsi="Tahoma" w:cs="Tahoma"/>
                  <w:b/>
                  <w:color w:val="000000" w:themeColor="text1"/>
                  <w:sz w:val="18"/>
                  <w:szCs w:val="18"/>
                  <w:u w:val="single"/>
                  <w:lang w:eastAsia="zh-CN"/>
                </w:rPr>
                <w:t>dcopih@dcopih.pl</w:t>
              </w:r>
            </w:hyperlink>
            <w:r w:rsidRPr="00151D97">
              <w:rPr>
                <w:rFonts w:ascii="Tahoma" w:hAnsi="Tahoma" w:cs="Tahoma"/>
                <w:color w:val="000000" w:themeColor="text1"/>
                <w:sz w:val="18"/>
                <w:szCs w:val="18"/>
                <w:lang w:eastAsia="zh-CN"/>
              </w:rPr>
              <w:t>, telefonicznie pod numerem +48 71 3689 608 lub 609, albo pisemnie kierując korespondencję na adres siedziby Administratora.</w:t>
            </w:r>
          </w:p>
        </w:tc>
      </w:tr>
      <w:tr w:rsidR="00151D97" w:rsidRPr="00151D97" w14:paraId="17263EE3" w14:textId="77777777" w:rsidTr="00C4F82F">
        <w:tc>
          <w:tcPr>
            <w:tcW w:w="2628" w:type="dxa"/>
            <w:shd w:val="clear" w:color="auto" w:fill="F2F2F2" w:themeFill="background1" w:themeFillShade="F2"/>
          </w:tcPr>
          <w:p w14:paraId="4214BAA9" w14:textId="77777777" w:rsidR="00151D97" w:rsidRPr="00151D97" w:rsidRDefault="00151D97" w:rsidP="00151D97">
            <w:pPr>
              <w:textAlignment w:val="baseline"/>
              <w:rPr>
                <w:rFonts w:ascii="Tahoma" w:eastAsia="Arial" w:hAnsi="Tahoma" w:cs="Tahoma"/>
                <w:b/>
                <w:sz w:val="18"/>
                <w:szCs w:val="18"/>
                <w:lang w:eastAsia="pl-PL"/>
              </w:rPr>
            </w:pPr>
            <w:r w:rsidRPr="00151D97">
              <w:rPr>
                <w:rFonts w:ascii="Tahoma" w:eastAsia="Arial" w:hAnsi="Tahoma" w:cs="Tahoma"/>
                <w:b/>
                <w:sz w:val="18"/>
                <w:szCs w:val="18"/>
                <w:lang w:eastAsia="pl-PL"/>
              </w:rPr>
              <w:t>DANE KONTAKTOWE INSPEKTORA OCHRONY DANYCH</w:t>
            </w:r>
          </w:p>
        </w:tc>
        <w:tc>
          <w:tcPr>
            <w:tcW w:w="6443" w:type="dxa"/>
          </w:tcPr>
          <w:p w14:paraId="3049B80B" w14:textId="77777777" w:rsidR="00151D97" w:rsidRPr="00151D97" w:rsidRDefault="00151D97" w:rsidP="00151D97">
            <w:pPr>
              <w:spacing w:line="276" w:lineRule="auto"/>
              <w:rPr>
                <w:rFonts w:ascii="Tahoma" w:hAnsi="Tahoma" w:cs="Tahoma"/>
                <w:sz w:val="18"/>
                <w:szCs w:val="18"/>
                <w:lang w:eastAsia="zh-CN"/>
              </w:rPr>
            </w:pPr>
            <w:r w:rsidRPr="00151D97">
              <w:rPr>
                <w:rFonts w:ascii="Tahoma" w:hAnsi="Tahoma" w:cs="Tahoma"/>
                <w:color w:val="000000" w:themeColor="text1"/>
                <w:sz w:val="18"/>
                <w:szCs w:val="18"/>
                <w:lang w:eastAsia="zh-CN"/>
              </w:rPr>
              <w:t xml:space="preserve">Administrator wyznaczył Inspektora Ochrony Danych, z którym może się Pani/Pan skontaktować poprzez e-mail </w:t>
            </w:r>
            <w:hyperlink r:id="rId22">
              <w:r w:rsidRPr="00151D97">
                <w:rPr>
                  <w:rFonts w:ascii="Tahoma" w:hAnsi="Tahoma" w:cs="Tahoma"/>
                  <w:color w:val="000000" w:themeColor="text1"/>
                  <w:sz w:val="18"/>
                  <w:szCs w:val="18"/>
                  <w:u w:val="single"/>
                  <w:lang w:eastAsia="zh-CN"/>
                </w:rPr>
                <w:t>iod@dcopih.pl</w:t>
              </w:r>
            </w:hyperlink>
            <w:r w:rsidRPr="00151D97">
              <w:rPr>
                <w:rFonts w:ascii="Tahoma" w:hAnsi="Tahoma" w:cs="Tahoma"/>
                <w:color w:val="000000" w:themeColor="text1"/>
                <w:sz w:val="18"/>
                <w:szCs w:val="18"/>
                <w:lang w:eastAsia="zh-CN"/>
              </w:rPr>
              <w:t xml:space="preserve"> lub pisemnie na adres siedziby Administratora. Z Inspektorem Ochrony Danych można się kontaktować we wszystkich sprawach dotyczących przetwarzania danych osobowych oraz korzystania z praw związanych z przetwarzaniem danych.</w:t>
            </w:r>
          </w:p>
        </w:tc>
      </w:tr>
      <w:tr w:rsidR="00151D97" w:rsidRPr="00151D97" w14:paraId="4A80F888" w14:textId="77777777" w:rsidTr="00C4F82F">
        <w:trPr>
          <w:trHeight w:val="981"/>
        </w:trPr>
        <w:tc>
          <w:tcPr>
            <w:tcW w:w="2628" w:type="dxa"/>
            <w:shd w:val="clear" w:color="auto" w:fill="F2F2F2" w:themeFill="background1" w:themeFillShade="F2"/>
          </w:tcPr>
          <w:p w14:paraId="3147497B" w14:textId="77777777" w:rsidR="00151D97" w:rsidRPr="00151D97" w:rsidRDefault="00151D97" w:rsidP="00151D97">
            <w:pPr>
              <w:textAlignment w:val="baseline"/>
              <w:rPr>
                <w:rFonts w:ascii="Tahoma" w:eastAsia="Arial" w:hAnsi="Tahoma" w:cs="Tahoma"/>
                <w:b/>
                <w:sz w:val="18"/>
                <w:szCs w:val="18"/>
                <w:lang w:eastAsia="pl-PL"/>
              </w:rPr>
            </w:pPr>
            <w:r w:rsidRPr="00151D97">
              <w:rPr>
                <w:rFonts w:ascii="Tahoma" w:eastAsia="Arial" w:hAnsi="Tahoma" w:cs="Tahoma"/>
                <w:b/>
                <w:sz w:val="18"/>
                <w:szCs w:val="18"/>
                <w:lang w:eastAsia="pl-PL"/>
              </w:rPr>
              <w:t>PRAWA PODMIOTÓW DANYCH</w:t>
            </w:r>
          </w:p>
        </w:tc>
        <w:tc>
          <w:tcPr>
            <w:tcW w:w="6443" w:type="dxa"/>
          </w:tcPr>
          <w:p w14:paraId="16DAC44F" w14:textId="77777777" w:rsidR="00151D97" w:rsidRPr="00151D97" w:rsidRDefault="00151D97" w:rsidP="00151D97">
            <w:pPr>
              <w:spacing w:line="276" w:lineRule="auto"/>
              <w:rPr>
                <w:rFonts w:ascii="Tahoma" w:hAnsi="Tahoma" w:cs="Tahoma"/>
                <w:color w:val="000000" w:themeColor="text1"/>
                <w:sz w:val="18"/>
                <w:szCs w:val="18"/>
                <w:lang w:eastAsia="zh-CN"/>
              </w:rPr>
            </w:pPr>
            <w:r w:rsidRPr="00151D97">
              <w:rPr>
                <w:rFonts w:ascii="Tahoma" w:hAnsi="Tahoma" w:cs="Tahoma"/>
                <w:color w:val="000000" w:themeColor="text1"/>
                <w:sz w:val="18"/>
                <w:szCs w:val="18"/>
                <w:lang w:eastAsia="zh-CN"/>
              </w:rPr>
              <w:t xml:space="preserve">Przysługuje Pani/Panu prawo dostępu do danych osobowych oraz do ich sprostowania, usunięcia, ograniczenia przetwarzania, prawo do przenoszenia danych, prawo do wniesienia sprzeciwu. </w:t>
            </w:r>
          </w:p>
          <w:p w14:paraId="61A9CF42" w14:textId="77777777" w:rsidR="00151D97" w:rsidRPr="00151D97" w:rsidRDefault="00151D97" w:rsidP="00151D97">
            <w:pPr>
              <w:spacing w:line="276" w:lineRule="auto"/>
              <w:rPr>
                <w:rFonts w:ascii="Tahoma" w:hAnsi="Tahoma" w:cs="Tahoma"/>
                <w:sz w:val="18"/>
                <w:szCs w:val="18"/>
                <w:lang w:eastAsia="zh-CN"/>
              </w:rPr>
            </w:pPr>
            <w:r w:rsidRPr="00151D97">
              <w:rPr>
                <w:rFonts w:ascii="Tahoma" w:hAnsi="Tahoma" w:cs="Tahoma"/>
                <w:color w:val="000000" w:themeColor="text1"/>
                <w:sz w:val="18"/>
                <w:szCs w:val="18"/>
                <w:lang w:eastAsia="zh-CN"/>
              </w:rPr>
              <w:t>Pani/Pana dane osobowe nie będą poddawane zautomatyzowanemu podejmowaniu decyzji, w tym profilowaniu.</w:t>
            </w:r>
          </w:p>
        </w:tc>
      </w:tr>
      <w:tr w:rsidR="00151D97" w:rsidRPr="00151D97" w14:paraId="19D3A756" w14:textId="77777777" w:rsidTr="00C4F82F">
        <w:trPr>
          <w:trHeight w:val="981"/>
        </w:trPr>
        <w:tc>
          <w:tcPr>
            <w:tcW w:w="2628" w:type="dxa"/>
            <w:shd w:val="clear" w:color="auto" w:fill="F2F2F2" w:themeFill="background1" w:themeFillShade="F2"/>
          </w:tcPr>
          <w:p w14:paraId="50CB6647" w14:textId="77777777" w:rsidR="00151D97" w:rsidRPr="00151D97" w:rsidRDefault="00151D97" w:rsidP="00151D97">
            <w:pPr>
              <w:textAlignment w:val="baseline"/>
              <w:rPr>
                <w:rFonts w:ascii="Tahoma" w:eastAsia="Arial" w:hAnsi="Tahoma" w:cs="Tahoma"/>
                <w:b/>
                <w:sz w:val="18"/>
                <w:szCs w:val="18"/>
                <w:lang w:eastAsia="pl-PL"/>
              </w:rPr>
            </w:pPr>
            <w:r w:rsidRPr="00151D97">
              <w:rPr>
                <w:rFonts w:ascii="Tahoma" w:eastAsia="Arial" w:hAnsi="Tahoma" w:cs="Tahoma"/>
                <w:b/>
                <w:sz w:val="18"/>
                <w:szCs w:val="18"/>
                <w:lang w:eastAsia="pl-PL"/>
              </w:rPr>
              <w:t>PRAWO WNIESIENIA SKARGI DO ORGANU NADZORCZEGO</w:t>
            </w:r>
          </w:p>
        </w:tc>
        <w:tc>
          <w:tcPr>
            <w:tcW w:w="6443" w:type="dxa"/>
          </w:tcPr>
          <w:p w14:paraId="261F88B6" w14:textId="77777777" w:rsidR="00151D97" w:rsidRPr="00151D97" w:rsidRDefault="00151D97" w:rsidP="00151D97">
            <w:pPr>
              <w:spacing w:line="276" w:lineRule="auto"/>
              <w:rPr>
                <w:rFonts w:ascii="Tahoma" w:hAnsi="Tahoma" w:cs="Tahoma"/>
                <w:color w:val="000000" w:themeColor="text1"/>
                <w:sz w:val="18"/>
                <w:szCs w:val="18"/>
                <w:lang w:eastAsia="zh-CN"/>
              </w:rPr>
            </w:pPr>
            <w:r w:rsidRPr="00151D97">
              <w:rPr>
                <w:rFonts w:ascii="Tahoma" w:hAnsi="Tahoma" w:cs="Tahoma"/>
                <w:color w:val="000000" w:themeColor="text1"/>
                <w:sz w:val="18"/>
                <w:szCs w:val="18"/>
                <w:lang w:eastAsia="zh-CN"/>
              </w:rPr>
              <w:t xml:space="preserve">Przysługuje Pani/Panu również prawo wniesienia skargi do organu nadzorczego zajmującego się ochroną danych osobowych - Prezesa Urzędu Ochrony Danych Osobowych. </w:t>
            </w:r>
          </w:p>
          <w:p w14:paraId="22CC7C92" w14:textId="77777777" w:rsidR="00151D97" w:rsidRPr="00151D97" w:rsidRDefault="00151D97" w:rsidP="00151D97">
            <w:pPr>
              <w:spacing w:line="276" w:lineRule="auto"/>
              <w:rPr>
                <w:rFonts w:ascii="Tahoma" w:hAnsi="Tahoma" w:cs="Tahoma"/>
                <w:color w:val="000000" w:themeColor="text1"/>
                <w:sz w:val="18"/>
                <w:szCs w:val="18"/>
                <w:lang w:eastAsia="zh-CN"/>
              </w:rPr>
            </w:pPr>
            <w:r w:rsidRPr="00151D97">
              <w:rPr>
                <w:rFonts w:ascii="Tahoma" w:hAnsi="Tahoma" w:cs="Tahoma"/>
                <w:color w:val="000000" w:themeColor="text1"/>
                <w:sz w:val="18"/>
                <w:szCs w:val="18"/>
                <w:lang w:eastAsia="zh-CN"/>
              </w:rPr>
              <w:t>Niemniej Administrator danych zachęca do rozstrzygania wszelakich wątpliwości w sposób polubowny – zapraszamy do kontaktu naszym Inspektorem Ochrony Danych.</w:t>
            </w:r>
          </w:p>
        </w:tc>
      </w:tr>
      <w:tr w:rsidR="00151D97" w:rsidRPr="00151D97" w14:paraId="5B678C3C" w14:textId="77777777" w:rsidTr="00C4F82F">
        <w:trPr>
          <w:trHeight w:val="981"/>
        </w:trPr>
        <w:tc>
          <w:tcPr>
            <w:tcW w:w="2628" w:type="dxa"/>
            <w:shd w:val="clear" w:color="auto" w:fill="F2F2F2" w:themeFill="background1" w:themeFillShade="F2"/>
          </w:tcPr>
          <w:p w14:paraId="67C74DDB" w14:textId="77777777" w:rsidR="00151D97" w:rsidRPr="00151D97" w:rsidRDefault="00151D97" w:rsidP="00151D97">
            <w:pPr>
              <w:textAlignment w:val="baseline"/>
              <w:rPr>
                <w:rFonts w:ascii="Tahoma" w:eastAsia="Arial" w:hAnsi="Tahoma" w:cs="Tahoma"/>
                <w:b/>
                <w:sz w:val="18"/>
                <w:szCs w:val="18"/>
                <w:lang w:eastAsia="pl-PL"/>
              </w:rPr>
            </w:pPr>
            <w:r w:rsidRPr="00151D97">
              <w:rPr>
                <w:rFonts w:ascii="Tahoma" w:eastAsia="Arial" w:hAnsi="Tahoma" w:cs="Tahoma"/>
                <w:b/>
                <w:sz w:val="18"/>
                <w:szCs w:val="18"/>
                <w:lang w:eastAsia="pl-PL"/>
              </w:rPr>
              <w:t>CELE PRZETWARZANIA I PODSTAWA PRAWNA</w:t>
            </w:r>
          </w:p>
        </w:tc>
        <w:tc>
          <w:tcPr>
            <w:tcW w:w="6443" w:type="dxa"/>
          </w:tcPr>
          <w:p w14:paraId="6402AC90" w14:textId="77777777" w:rsidR="00151D97" w:rsidRPr="00151D97" w:rsidRDefault="5144171C" w:rsidP="00C4F82F">
            <w:pPr>
              <w:spacing w:line="276" w:lineRule="auto"/>
              <w:contextualSpacing/>
              <w:rPr>
                <w:rFonts w:ascii="Tahoma" w:hAnsi="Tahoma" w:cs="Tahoma"/>
                <w:color w:val="000000" w:themeColor="text1"/>
                <w:sz w:val="18"/>
                <w:szCs w:val="18"/>
                <w:lang w:eastAsia="zh-CN"/>
              </w:rPr>
            </w:pPr>
            <w:r w:rsidRPr="00C4F82F">
              <w:rPr>
                <w:rFonts w:ascii="Tahoma" w:hAnsi="Tahoma" w:cs="Tahoma"/>
                <w:color w:val="000000" w:themeColor="text1"/>
                <w:sz w:val="18"/>
                <w:szCs w:val="18"/>
                <w:lang w:eastAsia="zh-CN"/>
              </w:rPr>
              <w:t xml:space="preserve">Będziemy przetwarzać Pani/Pana dane </w:t>
            </w:r>
            <w:proofErr w:type="gramStart"/>
            <w:r w:rsidRPr="00C4F82F">
              <w:rPr>
                <w:rFonts w:ascii="Tahoma" w:hAnsi="Tahoma" w:cs="Tahoma"/>
                <w:color w:val="000000" w:themeColor="text1"/>
                <w:sz w:val="18"/>
                <w:szCs w:val="18"/>
                <w:lang w:eastAsia="zh-CN"/>
              </w:rPr>
              <w:t>osobowe</w:t>
            </w:r>
            <w:proofErr w:type="gramEnd"/>
            <w:r w:rsidRPr="00C4F82F">
              <w:rPr>
                <w:rFonts w:ascii="Tahoma" w:hAnsi="Tahoma" w:cs="Tahoma"/>
                <w:color w:val="000000" w:themeColor="text1"/>
                <w:sz w:val="18"/>
                <w:szCs w:val="18"/>
                <w:lang w:eastAsia="zh-CN"/>
              </w:rPr>
              <w:t xml:space="preserve"> </w:t>
            </w:r>
            <w:r w:rsidRPr="00C4F82F">
              <w:rPr>
                <w:rFonts w:ascii="Tahoma" w:hAnsi="Tahoma" w:cs="Tahoma"/>
                <w:color w:val="000000" w:themeColor="text1"/>
                <w:sz w:val="18"/>
                <w:szCs w:val="18"/>
                <w:shd w:val="clear" w:color="auto" w:fill="FEFEFE"/>
                <w:lang w:eastAsia="zh-CN"/>
              </w:rPr>
              <w:t xml:space="preserve">ponieważ jest Pani/Pan osobą wskazana do kontaktu lub wykonującą zlecenie w imieniu naszego kontrahenta lub potencjalnego kontrahenta. W związku z tym będziemy przetwarzać Pani/Pana dane w celu bieżącego kontaktu a </w:t>
            </w:r>
            <w:proofErr w:type="gramStart"/>
            <w:r w:rsidRPr="00C4F82F">
              <w:rPr>
                <w:rFonts w:ascii="Tahoma" w:hAnsi="Tahoma" w:cs="Tahoma"/>
                <w:color w:val="000000" w:themeColor="text1"/>
                <w:sz w:val="18"/>
                <w:szCs w:val="18"/>
                <w:shd w:val="clear" w:color="auto" w:fill="FEFEFE"/>
                <w:lang w:eastAsia="zh-CN"/>
              </w:rPr>
              <w:t xml:space="preserve">także  </w:t>
            </w:r>
            <w:r w:rsidRPr="00C4F82F">
              <w:rPr>
                <w:rFonts w:ascii="Tahoma" w:hAnsi="Tahoma" w:cs="Tahoma"/>
                <w:color w:val="000000" w:themeColor="text1"/>
                <w:sz w:val="18"/>
                <w:szCs w:val="18"/>
                <w:lang w:eastAsia="zh-CN"/>
              </w:rPr>
              <w:t>prawidłowego</w:t>
            </w:r>
            <w:proofErr w:type="gramEnd"/>
            <w:r w:rsidRPr="00C4F82F">
              <w:rPr>
                <w:rFonts w:ascii="Tahoma" w:hAnsi="Tahoma" w:cs="Tahoma"/>
                <w:color w:val="000000" w:themeColor="text1"/>
                <w:sz w:val="18"/>
                <w:szCs w:val="18"/>
                <w:lang w:eastAsia="zh-CN"/>
              </w:rPr>
              <w:t xml:space="preserve"> i efektywnego wykonania umowy.</w:t>
            </w:r>
          </w:p>
          <w:p w14:paraId="55A300A1" w14:textId="77777777" w:rsidR="00151D97" w:rsidRPr="00151D97" w:rsidRDefault="00151D97" w:rsidP="00151D97">
            <w:pPr>
              <w:spacing w:line="276" w:lineRule="auto"/>
              <w:rPr>
                <w:rFonts w:ascii="Tahoma" w:hAnsi="Tahoma" w:cs="Tahoma"/>
                <w:color w:val="000000" w:themeColor="text1"/>
                <w:sz w:val="18"/>
                <w:szCs w:val="18"/>
                <w:lang w:eastAsia="zh-CN"/>
              </w:rPr>
            </w:pPr>
            <w:r w:rsidRPr="00151D97">
              <w:rPr>
                <w:rFonts w:ascii="Tahoma" w:hAnsi="Tahoma" w:cs="Tahoma"/>
                <w:color w:val="000000" w:themeColor="text1"/>
                <w:sz w:val="18"/>
                <w:szCs w:val="18"/>
                <w:lang w:eastAsia="zh-CN"/>
              </w:rPr>
              <w:t>Podstawą prawną przetwarzania Pani/Pana danych osobowych jest:</w:t>
            </w:r>
          </w:p>
          <w:p w14:paraId="695C050A" w14:textId="6C3F3DD9" w:rsidR="00151D97" w:rsidRPr="00151D97" w:rsidRDefault="00151D97" w:rsidP="00151D97">
            <w:pPr>
              <w:spacing w:line="276" w:lineRule="auto"/>
              <w:rPr>
                <w:rFonts w:ascii="Tahoma" w:hAnsi="Tahoma" w:cs="Tahoma"/>
                <w:color w:val="000000" w:themeColor="text1"/>
                <w:sz w:val="18"/>
                <w:szCs w:val="18"/>
                <w:lang w:eastAsia="zh-CN"/>
              </w:rPr>
            </w:pPr>
            <w:r w:rsidRPr="00151D97">
              <w:rPr>
                <w:rFonts w:ascii="Tahoma" w:hAnsi="Tahoma" w:cs="Tahoma"/>
                <w:color w:val="000000" w:themeColor="text1"/>
                <w:sz w:val="18"/>
                <w:szCs w:val="18"/>
                <w:lang w:eastAsia="zh-CN"/>
              </w:rPr>
              <w:t>- art. 6 ust. 1 lit. f RODO - ni</w:t>
            </w:r>
            <w:r w:rsidRPr="00151D97">
              <w:rPr>
                <w:rFonts w:ascii="Tahoma" w:hAnsi="Tahoma" w:cs="Tahoma"/>
                <w:color w:val="000000" w:themeColor="text1"/>
                <w:sz w:val="18"/>
                <w:szCs w:val="18"/>
                <w:lang w:eastAsia="pl-PL"/>
              </w:rPr>
              <w:t xml:space="preserve">ezbędność </w:t>
            </w:r>
            <w:proofErr w:type="gramStart"/>
            <w:r w:rsidRPr="00151D97">
              <w:rPr>
                <w:rFonts w:ascii="Tahoma" w:hAnsi="Tahoma" w:cs="Tahoma"/>
                <w:color w:val="000000" w:themeColor="text1"/>
                <w:sz w:val="18"/>
                <w:szCs w:val="18"/>
                <w:lang w:eastAsia="pl-PL"/>
              </w:rPr>
              <w:t>przetwarzania  do</w:t>
            </w:r>
            <w:proofErr w:type="gramEnd"/>
            <w:r w:rsidRPr="00151D97">
              <w:rPr>
                <w:rFonts w:ascii="Tahoma" w:hAnsi="Tahoma" w:cs="Tahoma"/>
                <w:color w:val="000000" w:themeColor="text1"/>
                <w:sz w:val="18"/>
                <w:szCs w:val="18"/>
                <w:lang w:eastAsia="pl-PL"/>
              </w:rPr>
              <w:t xml:space="preserve"> celów wynikających z naszych prawnie uzasadnionych interesów.</w:t>
            </w:r>
          </w:p>
          <w:p w14:paraId="0A3A47B3" w14:textId="77777777" w:rsidR="00151D97" w:rsidRPr="00151D97" w:rsidRDefault="00151D97" w:rsidP="00151D97">
            <w:pPr>
              <w:spacing w:line="276" w:lineRule="auto"/>
              <w:rPr>
                <w:rFonts w:ascii="Tahoma" w:hAnsi="Tahoma" w:cs="Tahoma"/>
                <w:color w:val="000000" w:themeColor="text1"/>
                <w:sz w:val="18"/>
                <w:szCs w:val="18"/>
                <w:lang w:eastAsia="pl-PL"/>
              </w:rPr>
            </w:pPr>
            <w:r w:rsidRPr="00151D97">
              <w:rPr>
                <w:rFonts w:ascii="Tahoma" w:hAnsi="Tahoma" w:cs="Tahoma"/>
                <w:color w:val="000000" w:themeColor="text1"/>
                <w:sz w:val="18"/>
                <w:szCs w:val="18"/>
                <w:lang w:eastAsia="pl-PL"/>
              </w:rPr>
              <w:t xml:space="preserve">Naszym prawnie uzasadnionym interesem w tym przypadku jest możliwość realizowania bieżącego kontaktu z naszymi kontrahentami, </w:t>
            </w:r>
            <w:r w:rsidRPr="00151D97">
              <w:rPr>
                <w:rFonts w:ascii="Tahoma" w:hAnsi="Tahoma" w:cs="Tahoma"/>
                <w:color w:val="000000" w:themeColor="text1"/>
                <w:sz w:val="18"/>
                <w:szCs w:val="18"/>
                <w:lang w:eastAsia="zh-CN"/>
              </w:rPr>
              <w:t xml:space="preserve">weryfikacji/ potwierdzenia posiadanych kwalifikacji osób wskazanych do realizacji umowy, </w:t>
            </w:r>
            <w:r w:rsidRPr="00151D97">
              <w:rPr>
                <w:rFonts w:ascii="Tahoma" w:hAnsi="Tahoma" w:cs="Tahoma"/>
                <w:color w:val="000000" w:themeColor="text1"/>
                <w:sz w:val="18"/>
                <w:szCs w:val="18"/>
                <w:lang w:eastAsia="pl-PL"/>
              </w:rPr>
              <w:t>możliwość należytej realizacji a także kontroli wykonania zawartej umowy, ustalenie, dochodzenie i obrona ewentualnych roszczeń.</w:t>
            </w:r>
          </w:p>
          <w:p w14:paraId="78DD4330" w14:textId="77777777" w:rsidR="00151D97" w:rsidRPr="00151D97" w:rsidRDefault="00151D97" w:rsidP="00151D97">
            <w:pPr>
              <w:spacing w:line="276" w:lineRule="auto"/>
              <w:rPr>
                <w:rFonts w:ascii="Tahoma" w:hAnsi="Tahoma" w:cs="Tahoma"/>
                <w:color w:val="000000" w:themeColor="text1"/>
                <w:sz w:val="18"/>
                <w:szCs w:val="18"/>
                <w:lang w:eastAsia="zh-CN"/>
              </w:rPr>
            </w:pPr>
            <w:r w:rsidRPr="00151D97">
              <w:rPr>
                <w:rFonts w:ascii="Tahoma" w:hAnsi="Tahoma" w:cs="Tahoma"/>
                <w:color w:val="000000" w:themeColor="text1"/>
                <w:sz w:val="18"/>
                <w:szCs w:val="18"/>
                <w:lang w:eastAsia="zh-CN"/>
              </w:rPr>
              <w:t>- art. 6 ust. 1 lit c RODO w związku z realizacją obowiązku prawnego ciążącego na administratorze danych wynikającego m.in. z przepisów ustawy o rachunkowości, Prawa zamówień publicznych, ustawy o finansach publicznych oraz ustawy o narodowym zasobie archiwalnym i archiwach</w:t>
            </w:r>
          </w:p>
        </w:tc>
      </w:tr>
      <w:tr w:rsidR="00151D97" w:rsidRPr="00151D97" w14:paraId="4172EAA8" w14:textId="77777777" w:rsidTr="00C4F82F">
        <w:tc>
          <w:tcPr>
            <w:tcW w:w="2628" w:type="dxa"/>
            <w:shd w:val="clear" w:color="auto" w:fill="F2F2F2" w:themeFill="background1" w:themeFillShade="F2"/>
          </w:tcPr>
          <w:p w14:paraId="2E7BC71E" w14:textId="77777777" w:rsidR="00151D97" w:rsidRPr="00151D97" w:rsidRDefault="00151D97" w:rsidP="00151D97">
            <w:pPr>
              <w:textAlignment w:val="baseline"/>
              <w:rPr>
                <w:rFonts w:ascii="Tahoma" w:eastAsia="Arial" w:hAnsi="Tahoma" w:cs="Tahoma"/>
                <w:b/>
                <w:sz w:val="18"/>
                <w:szCs w:val="18"/>
                <w:lang w:eastAsia="pl-PL"/>
              </w:rPr>
            </w:pPr>
            <w:r w:rsidRPr="00151D97">
              <w:rPr>
                <w:rFonts w:ascii="Tahoma" w:eastAsia="Arial" w:hAnsi="Tahoma" w:cs="Tahoma"/>
                <w:b/>
                <w:sz w:val="18"/>
                <w:szCs w:val="18"/>
                <w:lang w:eastAsia="pl-PL"/>
              </w:rPr>
              <w:lastRenderedPageBreak/>
              <w:t>ODBIORCY DANYCH</w:t>
            </w:r>
          </w:p>
        </w:tc>
        <w:tc>
          <w:tcPr>
            <w:tcW w:w="6443" w:type="dxa"/>
          </w:tcPr>
          <w:p w14:paraId="5D92A443" w14:textId="77777777" w:rsidR="00151D97" w:rsidRPr="00151D97" w:rsidRDefault="00151D97" w:rsidP="00151D97">
            <w:pPr>
              <w:shd w:val="clear" w:color="auto" w:fill="FFFFFF"/>
              <w:spacing w:line="276" w:lineRule="auto"/>
              <w:rPr>
                <w:rFonts w:ascii="Tahoma" w:hAnsi="Tahoma" w:cs="Tahoma"/>
                <w:color w:val="000000" w:themeColor="text1"/>
                <w:sz w:val="18"/>
                <w:szCs w:val="18"/>
                <w:lang w:eastAsia="zh-CN"/>
              </w:rPr>
            </w:pPr>
            <w:r w:rsidRPr="00151D97">
              <w:rPr>
                <w:rFonts w:ascii="Tahoma" w:hAnsi="Tahoma" w:cs="Tahoma"/>
                <w:color w:val="000000" w:themeColor="text1"/>
                <w:sz w:val="18"/>
                <w:szCs w:val="18"/>
                <w:lang w:eastAsia="zh-CN"/>
              </w:rPr>
              <w:t>Pani/Pana dane osobowe mogą być udostępnione:</w:t>
            </w:r>
          </w:p>
          <w:p w14:paraId="5DB47A6D" w14:textId="77777777" w:rsidR="00151D97" w:rsidRPr="00151D97" w:rsidRDefault="00151D97" w:rsidP="00151D97">
            <w:pPr>
              <w:shd w:val="clear" w:color="auto" w:fill="FFFFFF"/>
              <w:spacing w:line="276" w:lineRule="auto"/>
              <w:rPr>
                <w:rFonts w:ascii="Tahoma" w:hAnsi="Tahoma" w:cs="Tahoma"/>
                <w:color w:val="000000" w:themeColor="text1"/>
                <w:sz w:val="18"/>
                <w:szCs w:val="18"/>
                <w:lang w:eastAsia="zh-CN"/>
              </w:rPr>
            </w:pPr>
            <w:r w:rsidRPr="00151D97">
              <w:rPr>
                <w:rFonts w:ascii="Tahoma" w:hAnsi="Tahoma" w:cs="Tahoma"/>
                <w:color w:val="000000" w:themeColor="text1"/>
                <w:sz w:val="18"/>
                <w:szCs w:val="18"/>
                <w:lang w:eastAsia="zh-CN"/>
              </w:rPr>
              <w:t>- zewnętrznym podmiotom, w tym w szczególności dostawcom odpowiedzialnym za obsługę systemów informatycznych i sprzętu, operatorom pocztowym, kurierom, podmiotom obsługującym pocztę elektroniczną, itp.</w:t>
            </w:r>
          </w:p>
          <w:p w14:paraId="6FC98A80" w14:textId="77777777" w:rsidR="00151D97" w:rsidRPr="00151D97" w:rsidRDefault="00151D97" w:rsidP="00151D97">
            <w:pPr>
              <w:shd w:val="clear" w:color="auto" w:fill="FFFFFF"/>
              <w:spacing w:line="276" w:lineRule="auto"/>
              <w:rPr>
                <w:rFonts w:ascii="Tahoma" w:hAnsi="Tahoma" w:cs="Tahoma"/>
                <w:color w:val="000000" w:themeColor="text1"/>
                <w:sz w:val="18"/>
                <w:szCs w:val="18"/>
                <w:lang w:eastAsia="zh-CN"/>
              </w:rPr>
            </w:pPr>
            <w:r w:rsidRPr="00151D97">
              <w:rPr>
                <w:rFonts w:ascii="Tahoma" w:hAnsi="Tahoma" w:cs="Tahoma"/>
                <w:color w:val="000000" w:themeColor="text1"/>
                <w:sz w:val="18"/>
                <w:szCs w:val="18"/>
                <w:lang w:eastAsia="zh-CN"/>
              </w:rPr>
              <w:t>- w związku z tym, że postępowanie dotyczy przedsięwzięcia objętego wsparciem pochodzącym z europejskiego Instrumentu na rzecz Odbudowy i Zwiększania Odporności (Krajowy Plan Odbudowy i Zwiększania Odporności – KPO) Administrator informuje, że Pani/Pana dane będą przetwarzane w systemach Arachne i SKANER.</w:t>
            </w:r>
          </w:p>
          <w:p w14:paraId="21D347B7" w14:textId="77777777" w:rsidR="00151D97" w:rsidRPr="00151D97" w:rsidRDefault="00151D97" w:rsidP="00151D97">
            <w:pPr>
              <w:shd w:val="clear" w:color="auto" w:fill="FFFFFF"/>
              <w:spacing w:line="276" w:lineRule="auto"/>
              <w:rPr>
                <w:rFonts w:ascii="Tahoma" w:hAnsi="Tahoma" w:cs="Tahoma"/>
                <w:color w:val="000000" w:themeColor="text1"/>
                <w:sz w:val="18"/>
                <w:szCs w:val="18"/>
                <w:lang w:eastAsia="zh-CN"/>
              </w:rPr>
            </w:pPr>
            <w:r w:rsidRPr="00151D97">
              <w:rPr>
                <w:rFonts w:ascii="Tahoma" w:hAnsi="Tahoma" w:cs="Tahoma"/>
                <w:color w:val="000000" w:themeColor="text1"/>
                <w:sz w:val="18"/>
                <w:szCs w:val="18"/>
                <w:lang w:eastAsia="pl-PL"/>
              </w:rPr>
              <w:t>Korzystamy wyłącznie z usług takich podmiotów przetwarzających, które zapewniają odpowiednie środki ochrony zebranych przez nas danych osobowych.</w:t>
            </w:r>
          </w:p>
        </w:tc>
      </w:tr>
      <w:tr w:rsidR="00151D97" w:rsidRPr="00151D97" w14:paraId="417EA385" w14:textId="77777777" w:rsidTr="00C4F82F">
        <w:tc>
          <w:tcPr>
            <w:tcW w:w="2628" w:type="dxa"/>
            <w:shd w:val="clear" w:color="auto" w:fill="F2F2F2" w:themeFill="background1" w:themeFillShade="F2"/>
          </w:tcPr>
          <w:p w14:paraId="70A10B31" w14:textId="77777777" w:rsidR="00151D97" w:rsidRPr="00151D97" w:rsidRDefault="00151D97" w:rsidP="00151D97">
            <w:pPr>
              <w:textAlignment w:val="baseline"/>
              <w:rPr>
                <w:rFonts w:ascii="Tahoma" w:eastAsia="Arial" w:hAnsi="Tahoma" w:cs="Tahoma"/>
                <w:b/>
                <w:sz w:val="18"/>
                <w:szCs w:val="18"/>
                <w:lang w:eastAsia="pl-PL"/>
              </w:rPr>
            </w:pPr>
            <w:r w:rsidRPr="00151D97">
              <w:rPr>
                <w:rFonts w:ascii="Tahoma" w:eastAsia="Arial" w:hAnsi="Tahoma" w:cs="Tahoma"/>
                <w:b/>
                <w:sz w:val="18"/>
                <w:szCs w:val="18"/>
                <w:lang w:eastAsia="pl-PL"/>
              </w:rPr>
              <w:t>OKRES PRZECHOWYWANIA DANYCH</w:t>
            </w:r>
          </w:p>
        </w:tc>
        <w:tc>
          <w:tcPr>
            <w:tcW w:w="6443" w:type="dxa"/>
          </w:tcPr>
          <w:p w14:paraId="6D3740AC" w14:textId="77777777" w:rsidR="00151D97" w:rsidRPr="00151D97" w:rsidRDefault="00151D97" w:rsidP="00151D97">
            <w:pPr>
              <w:spacing w:line="276" w:lineRule="auto"/>
              <w:rPr>
                <w:rFonts w:ascii="Tahoma" w:hAnsi="Tahoma" w:cs="Tahoma"/>
                <w:sz w:val="18"/>
                <w:szCs w:val="18"/>
                <w:lang w:eastAsia="zh-CN"/>
              </w:rPr>
            </w:pPr>
            <w:r w:rsidRPr="00151D97">
              <w:rPr>
                <w:rFonts w:ascii="Tahoma" w:hAnsi="Tahoma" w:cs="Tahoma"/>
                <w:sz w:val="18"/>
                <w:szCs w:val="18"/>
                <w:lang w:eastAsia="zh-CN"/>
              </w:rPr>
              <w:t>Pani / Pana dane osobowe będą przetwarzane przez okres trwania umowy zawartej z Pani / Pana pracodawcą lub podmiotem, który Pani / Pan reprezentuje, a następnie przez okres 5</w:t>
            </w:r>
            <w:r w:rsidRPr="00151D97">
              <w:rPr>
                <w:rFonts w:ascii="Tahoma" w:hAnsi="Tahoma" w:cs="Tahoma"/>
                <w:color w:val="000000"/>
                <w:sz w:val="18"/>
                <w:szCs w:val="18"/>
                <w:lang w:eastAsia="zh-CN"/>
              </w:rPr>
              <w:t xml:space="preserve"> lat liczony od końca roku kalendarzowego, w którym powstał obowiązek podatkowy wynikający z umowy.</w:t>
            </w:r>
          </w:p>
          <w:p w14:paraId="7BB8F9A5" w14:textId="77777777" w:rsidR="00151D97" w:rsidRPr="00151D97" w:rsidRDefault="00151D97" w:rsidP="00151D97">
            <w:pPr>
              <w:spacing w:line="276" w:lineRule="auto"/>
              <w:rPr>
                <w:rFonts w:ascii="Tahoma" w:hAnsi="Tahoma" w:cs="Tahoma"/>
                <w:sz w:val="18"/>
                <w:szCs w:val="18"/>
                <w:lang w:eastAsia="pl-PL"/>
              </w:rPr>
            </w:pPr>
          </w:p>
          <w:p w14:paraId="024E3631" w14:textId="77777777" w:rsidR="00151D97" w:rsidRPr="00151D97" w:rsidRDefault="00151D97" w:rsidP="00151D97">
            <w:pPr>
              <w:spacing w:line="276" w:lineRule="auto"/>
              <w:rPr>
                <w:rFonts w:ascii="Tahoma" w:hAnsi="Tahoma" w:cs="Tahoma"/>
                <w:sz w:val="18"/>
                <w:szCs w:val="18"/>
                <w:lang w:eastAsia="zh-CN"/>
              </w:rPr>
            </w:pPr>
            <w:r w:rsidRPr="00151D97">
              <w:rPr>
                <w:rFonts w:ascii="Tahoma" w:hAnsi="Tahoma" w:cs="Tahoma"/>
                <w:sz w:val="18"/>
                <w:szCs w:val="18"/>
                <w:lang w:eastAsia="zh-CN"/>
              </w:rPr>
              <w:t>Okres przechowywania danych osobowych może zostać każdorazowo przedłużony o okres przedawnienia roszczeń, jeżeli przetwarzanie danych osobowych będzie niezbędne do dochodzenia ewentualnych roszczeń lub do obrony przed takimi roszczeniami przez Administratora.</w:t>
            </w:r>
          </w:p>
          <w:p w14:paraId="0D81A409" w14:textId="77777777" w:rsidR="00151D97" w:rsidRPr="00151D97" w:rsidRDefault="00151D97" w:rsidP="00151D97">
            <w:pPr>
              <w:spacing w:line="276" w:lineRule="auto"/>
              <w:rPr>
                <w:rFonts w:ascii="Tahoma" w:hAnsi="Tahoma" w:cs="Tahoma"/>
                <w:sz w:val="18"/>
                <w:szCs w:val="18"/>
                <w:lang w:eastAsia="pl-PL"/>
              </w:rPr>
            </w:pPr>
            <w:r w:rsidRPr="00151D97">
              <w:rPr>
                <w:rFonts w:ascii="Tahoma" w:hAnsi="Tahoma" w:cs="Tahoma"/>
                <w:sz w:val="18"/>
                <w:szCs w:val="18"/>
                <w:lang w:eastAsia="zh-CN"/>
              </w:rPr>
              <w:t>Po upływie wyżej wymienionych okresów Pani/Pana dane zostaną usunięte lub poddane anonimizacji.</w:t>
            </w:r>
          </w:p>
        </w:tc>
      </w:tr>
      <w:tr w:rsidR="00151D97" w:rsidRPr="00151D97" w14:paraId="5485B288" w14:textId="77777777" w:rsidTr="00C4F82F">
        <w:tc>
          <w:tcPr>
            <w:tcW w:w="2628" w:type="dxa"/>
            <w:shd w:val="clear" w:color="auto" w:fill="F2F2F2" w:themeFill="background1" w:themeFillShade="F2"/>
          </w:tcPr>
          <w:p w14:paraId="32540347" w14:textId="77777777" w:rsidR="00151D97" w:rsidRPr="00151D97" w:rsidRDefault="00151D97" w:rsidP="00151D97">
            <w:pPr>
              <w:textAlignment w:val="baseline"/>
              <w:rPr>
                <w:rFonts w:ascii="Tahoma" w:eastAsia="Arial" w:hAnsi="Tahoma" w:cs="Tahoma"/>
                <w:b/>
                <w:sz w:val="18"/>
                <w:szCs w:val="18"/>
                <w:lang w:eastAsia="pl-PL"/>
              </w:rPr>
            </w:pPr>
            <w:r w:rsidRPr="00151D97">
              <w:rPr>
                <w:rFonts w:ascii="Tahoma" w:eastAsia="Arial" w:hAnsi="Tahoma" w:cs="Tahoma"/>
                <w:b/>
                <w:sz w:val="18"/>
                <w:szCs w:val="18"/>
                <w:lang w:eastAsia="pl-PL"/>
              </w:rPr>
              <w:t>ŹRÓDŁO POCHODZENIA DANYCH OSOBOWYCH</w:t>
            </w:r>
          </w:p>
        </w:tc>
        <w:tc>
          <w:tcPr>
            <w:tcW w:w="6443" w:type="dxa"/>
          </w:tcPr>
          <w:p w14:paraId="5C0E8C17" w14:textId="77777777" w:rsidR="00151D97" w:rsidRPr="00151D97" w:rsidRDefault="00151D97" w:rsidP="00151D97">
            <w:pPr>
              <w:spacing w:line="276" w:lineRule="auto"/>
              <w:rPr>
                <w:rFonts w:ascii="Tahoma" w:hAnsi="Tahoma" w:cs="Tahoma"/>
                <w:color w:val="000000"/>
                <w:sz w:val="18"/>
                <w:szCs w:val="18"/>
                <w:lang w:eastAsia="zh-CN"/>
              </w:rPr>
            </w:pPr>
            <w:r w:rsidRPr="00151D97">
              <w:rPr>
                <w:rFonts w:ascii="Tahoma" w:hAnsi="Tahoma" w:cs="Tahoma"/>
                <w:color w:val="000000" w:themeColor="text1"/>
                <w:sz w:val="18"/>
                <w:szCs w:val="18"/>
                <w:lang w:eastAsia="zh-CN"/>
              </w:rPr>
              <w:t xml:space="preserve">Pani/Pana dane osobowe otrzymaliśmy od pracodawcy lub podmiotu, który Pani/Pan reprezentuje. </w:t>
            </w:r>
          </w:p>
          <w:p w14:paraId="35212B44" w14:textId="77777777" w:rsidR="00151D97" w:rsidRPr="00151D97" w:rsidRDefault="00151D97" w:rsidP="00151D97">
            <w:pPr>
              <w:spacing w:line="276" w:lineRule="auto"/>
              <w:rPr>
                <w:rFonts w:ascii="Tahoma" w:hAnsi="Tahoma" w:cs="Tahoma"/>
                <w:color w:val="000000"/>
                <w:sz w:val="18"/>
                <w:szCs w:val="18"/>
                <w:lang w:eastAsia="zh-CN"/>
              </w:rPr>
            </w:pPr>
          </w:p>
        </w:tc>
      </w:tr>
      <w:tr w:rsidR="00151D97" w:rsidRPr="00151D97" w14:paraId="3694BBA6" w14:textId="77777777" w:rsidTr="00C4F82F">
        <w:tc>
          <w:tcPr>
            <w:tcW w:w="2628" w:type="dxa"/>
            <w:shd w:val="clear" w:color="auto" w:fill="F2F2F2" w:themeFill="background1" w:themeFillShade="F2"/>
          </w:tcPr>
          <w:p w14:paraId="281EFBA7" w14:textId="77777777" w:rsidR="00151D97" w:rsidRPr="00151D97" w:rsidRDefault="00151D97" w:rsidP="00151D97">
            <w:pPr>
              <w:textAlignment w:val="baseline"/>
              <w:rPr>
                <w:rFonts w:ascii="Tahoma" w:eastAsia="Arial" w:hAnsi="Tahoma" w:cs="Tahoma"/>
                <w:b/>
                <w:sz w:val="18"/>
                <w:szCs w:val="18"/>
                <w:lang w:eastAsia="pl-PL"/>
              </w:rPr>
            </w:pPr>
            <w:r w:rsidRPr="00151D97">
              <w:rPr>
                <w:rFonts w:ascii="Tahoma" w:eastAsia="Arial" w:hAnsi="Tahoma" w:cs="Tahoma"/>
                <w:b/>
                <w:sz w:val="18"/>
                <w:szCs w:val="18"/>
                <w:lang w:eastAsia="pl-PL"/>
              </w:rPr>
              <w:t>PRZEKAZYWANIE DANYCH DO KRAJÓW TRZECICH I ORGANIZACJI MIĘDZYNARODOWYCH</w:t>
            </w:r>
          </w:p>
        </w:tc>
        <w:tc>
          <w:tcPr>
            <w:tcW w:w="6443" w:type="dxa"/>
          </w:tcPr>
          <w:p w14:paraId="47A8ECE4" w14:textId="77777777" w:rsidR="00151D97" w:rsidRPr="00151D97" w:rsidRDefault="00151D97" w:rsidP="00151D97">
            <w:pPr>
              <w:spacing w:line="276" w:lineRule="auto"/>
              <w:rPr>
                <w:rFonts w:ascii="Tahoma" w:hAnsi="Tahoma" w:cs="Tahoma"/>
                <w:sz w:val="18"/>
                <w:szCs w:val="18"/>
                <w:lang w:eastAsia="zh-CN"/>
              </w:rPr>
            </w:pPr>
            <w:r w:rsidRPr="00151D97">
              <w:rPr>
                <w:rFonts w:ascii="Tahoma" w:hAnsi="Tahoma" w:cs="Tahoma"/>
                <w:sz w:val="18"/>
                <w:szCs w:val="18"/>
                <w:lang w:eastAsia="zh-CN"/>
              </w:rPr>
              <w:t>Pani/Pana dane osobowe nie będą przekazywane do państw trzecich (poza Europejski Obszar Gospodarczy)</w:t>
            </w:r>
          </w:p>
        </w:tc>
      </w:tr>
    </w:tbl>
    <w:p w14:paraId="02EF9A76" w14:textId="77777777" w:rsidR="00151D97" w:rsidRPr="00151D97" w:rsidRDefault="00151D97" w:rsidP="00151D97">
      <w:pPr>
        <w:ind w:right="-267"/>
        <w:jc w:val="both"/>
        <w:rPr>
          <w:rFonts w:ascii="Tahoma" w:hAnsi="Tahoma" w:cs="Tahoma"/>
          <w:sz w:val="18"/>
          <w:szCs w:val="18"/>
          <w:lang w:eastAsia="zh-CN"/>
        </w:rPr>
      </w:pPr>
    </w:p>
    <w:p w14:paraId="1A210566" w14:textId="77777777" w:rsidR="00151D97" w:rsidRDefault="00151D97" w:rsidP="00151D97">
      <w:pPr>
        <w:keepNext/>
        <w:spacing w:line="360" w:lineRule="auto"/>
        <w:outlineLvl w:val="2"/>
        <w:rPr>
          <w:rFonts w:ascii="Tahoma" w:hAnsi="Tahoma" w:cs="Tahoma"/>
          <w:bCs/>
          <w:sz w:val="18"/>
          <w:szCs w:val="18"/>
          <w:lang w:eastAsia="pl-PL"/>
        </w:rPr>
      </w:pPr>
    </w:p>
    <w:p w14:paraId="66517B08" w14:textId="1E225E32" w:rsidR="00D401F7" w:rsidRDefault="00D401F7" w:rsidP="00D401F7">
      <w:pPr>
        <w:spacing w:line="276" w:lineRule="auto"/>
        <w:jc w:val="center"/>
        <w:rPr>
          <w:rFonts w:ascii="Tahoma" w:eastAsia="Calibri" w:hAnsi="Tahoma" w:cs="Tahoma"/>
          <w:b/>
          <w:sz w:val="18"/>
          <w:szCs w:val="18"/>
          <w:lang w:eastAsia="zh-CN"/>
        </w:rPr>
      </w:pPr>
      <w:r>
        <w:rPr>
          <w:rFonts w:ascii="Tahoma" w:eastAsia="Calibri" w:hAnsi="Tahoma" w:cs="Tahoma"/>
          <w:b/>
          <w:sz w:val="18"/>
          <w:szCs w:val="18"/>
          <w:lang w:eastAsia="zh-CN"/>
        </w:rPr>
        <w:t xml:space="preserve">Załącznik nr </w:t>
      </w:r>
      <w:r w:rsidR="00001502">
        <w:rPr>
          <w:rFonts w:ascii="Tahoma" w:eastAsia="Calibri" w:hAnsi="Tahoma" w:cs="Tahoma"/>
          <w:b/>
          <w:sz w:val="18"/>
          <w:szCs w:val="18"/>
          <w:lang w:eastAsia="zh-CN"/>
        </w:rPr>
        <w:t>9</w:t>
      </w:r>
      <w:r>
        <w:rPr>
          <w:rFonts w:ascii="Tahoma" w:eastAsia="Calibri" w:hAnsi="Tahoma" w:cs="Tahoma"/>
          <w:b/>
          <w:sz w:val="18"/>
          <w:szCs w:val="18"/>
          <w:lang w:eastAsia="zh-CN"/>
        </w:rPr>
        <w:t xml:space="preserve"> </w:t>
      </w:r>
    </w:p>
    <w:p w14:paraId="09C75C89" w14:textId="37B643BD" w:rsidR="00D401F7" w:rsidRPr="00D401F7" w:rsidRDefault="00D401F7" w:rsidP="00D401F7">
      <w:pPr>
        <w:spacing w:line="276" w:lineRule="auto"/>
        <w:jc w:val="center"/>
        <w:rPr>
          <w:rFonts w:ascii="Tahoma" w:eastAsia="Calibri" w:hAnsi="Tahoma" w:cs="Tahoma"/>
          <w:sz w:val="18"/>
          <w:szCs w:val="18"/>
          <w:lang w:eastAsia="zh-CN"/>
        </w:rPr>
      </w:pPr>
      <w:r w:rsidRPr="00D401F7">
        <w:rPr>
          <w:rFonts w:ascii="Tahoma" w:eastAsia="Calibri" w:hAnsi="Tahoma" w:cs="Tahoma"/>
          <w:b/>
          <w:sz w:val="18"/>
          <w:szCs w:val="18"/>
          <w:lang w:eastAsia="zh-CN"/>
        </w:rPr>
        <w:t>UMOWA POWIERZENIA PRZETWARZANIA DANYCH OSOBOWYCH</w:t>
      </w:r>
    </w:p>
    <w:p w14:paraId="4035A3B9" w14:textId="77777777" w:rsidR="00D401F7" w:rsidRPr="00D401F7" w:rsidRDefault="00D401F7" w:rsidP="00D401F7">
      <w:pPr>
        <w:spacing w:line="276" w:lineRule="auto"/>
        <w:jc w:val="center"/>
        <w:rPr>
          <w:rFonts w:ascii="Tahoma" w:eastAsia="Calibri" w:hAnsi="Tahoma" w:cs="Tahoma"/>
          <w:sz w:val="18"/>
          <w:szCs w:val="18"/>
          <w:lang w:eastAsia="zh-CN"/>
        </w:rPr>
      </w:pPr>
      <w:r w:rsidRPr="00D401F7">
        <w:rPr>
          <w:rFonts w:ascii="Tahoma" w:eastAsia="Calibri" w:hAnsi="Tahoma" w:cs="Tahoma"/>
          <w:sz w:val="18"/>
          <w:szCs w:val="18"/>
          <w:lang w:eastAsia="zh-CN"/>
        </w:rPr>
        <w:t xml:space="preserve">zawarta dnia </w:t>
      </w:r>
      <w:r w:rsidRPr="00D401F7">
        <w:rPr>
          <w:rFonts w:ascii="Tahoma" w:hAnsi="Tahoma" w:cs="Tahoma"/>
          <w:b/>
          <w:bCs/>
          <w:sz w:val="18"/>
          <w:szCs w:val="18"/>
          <w:lang w:eastAsia="zh-CN"/>
        </w:rPr>
        <w:t>[UMOWA_DATA]</w:t>
      </w:r>
      <w:r w:rsidRPr="00D401F7">
        <w:rPr>
          <w:rFonts w:ascii="Tahoma" w:eastAsia="Calibri" w:hAnsi="Tahoma" w:cs="Tahoma"/>
          <w:sz w:val="18"/>
          <w:szCs w:val="18"/>
          <w:lang w:eastAsia="zh-CN"/>
        </w:rPr>
        <w:t xml:space="preserve"> pomiędzy:</w:t>
      </w:r>
    </w:p>
    <w:p w14:paraId="64D6D3A3" w14:textId="77777777" w:rsidR="00D401F7" w:rsidRPr="00D401F7" w:rsidRDefault="00D401F7" w:rsidP="00D401F7">
      <w:pPr>
        <w:spacing w:line="276" w:lineRule="auto"/>
        <w:jc w:val="center"/>
        <w:rPr>
          <w:rFonts w:ascii="Tahoma" w:eastAsia="Calibri" w:hAnsi="Tahoma" w:cs="Tahoma"/>
          <w:sz w:val="18"/>
          <w:szCs w:val="18"/>
          <w:lang w:eastAsia="zh-CN"/>
        </w:rPr>
      </w:pPr>
      <w:r w:rsidRPr="00D401F7">
        <w:rPr>
          <w:rFonts w:ascii="Tahoma" w:eastAsia="Calibri" w:hAnsi="Tahoma" w:cs="Tahoma"/>
          <w:sz w:val="18"/>
          <w:szCs w:val="18"/>
          <w:lang w:eastAsia="zh-CN"/>
        </w:rPr>
        <w:t>(zwana dalej „Umową”)</w:t>
      </w:r>
    </w:p>
    <w:p w14:paraId="2081EF7B" w14:textId="77777777" w:rsidR="00D401F7" w:rsidRPr="00D401F7" w:rsidRDefault="00D401F7" w:rsidP="00D401F7">
      <w:pPr>
        <w:spacing w:line="276" w:lineRule="auto"/>
        <w:rPr>
          <w:rFonts w:ascii="Tahoma" w:eastAsia="Calibri" w:hAnsi="Tahoma" w:cs="Tahoma"/>
          <w:sz w:val="18"/>
          <w:szCs w:val="18"/>
          <w:lang w:eastAsia="zh-CN"/>
        </w:rPr>
      </w:pPr>
    </w:p>
    <w:p w14:paraId="33CCFE4D" w14:textId="77777777" w:rsidR="00D401F7" w:rsidRPr="00D401F7" w:rsidRDefault="00D401F7" w:rsidP="00D401F7">
      <w:pPr>
        <w:spacing w:line="276" w:lineRule="auto"/>
        <w:rPr>
          <w:rFonts w:ascii="Tahoma" w:eastAsia="Calibri" w:hAnsi="Tahoma" w:cs="Tahoma"/>
          <w:sz w:val="18"/>
          <w:szCs w:val="18"/>
          <w:lang w:eastAsia="zh-CN"/>
        </w:rPr>
      </w:pPr>
      <w:r w:rsidRPr="00D401F7">
        <w:rPr>
          <w:rFonts w:ascii="Tahoma" w:eastAsia="Calibri" w:hAnsi="Tahoma" w:cs="Tahoma"/>
          <w:sz w:val="18"/>
          <w:szCs w:val="18"/>
          <w:lang w:eastAsia="zh-CN"/>
        </w:rPr>
        <w:t xml:space="preserve">______________________________________________________________________________________________________________________________________________________ </w:t>
      </w:r>
    </w:p>
    <w:p w14:paraId="5A44A7CA" w14:textId="77777777" w:rsidR="00D401F7" w:rsidRPr="00D401F7" w:rsidRDefault="00D401F7" w:rsidP="00D401F7">
      <w:pPr>
        <w:spacing w:line="276" w:lineRule="auto"/>
        <w:rPr>
          <w:rFonts w:ascii="Tahoma" w:eastAsia="Calibri" w:hAnsi="Tahoma" w:cs="Tahoma"/>
          <w:sz w:val="18"/>
          <w:szCs w:val="18"/>
          <w:lang w:eastAsia="zh-CN"/>
        </w:rPr>
      </w:pPr>
    </w:p>
    <w:p w14:paraId="16E5C5BB" w14:textId="77777777" w:rsidR="00D401F7" w:rsidRPr="00D401F7" w:rsidRDefault="00D401F7" w:rsidP="00D401F7">
      <w:pPr>
        <w:spacing w:line="276" w:lineRule="auto"/>
        <w:rPr>
          <w:rFonts w:ascii="Tahoma" w:eastAsia="Calibri" w:hAnsi="Tahoma" w:cs="Tahoma"/>
          <w:sz w:val="18"/>
          <w:szCs w:val="18"/>
          <w:lang w:eastAsia="zh-CN"/>
        </w:rPr>
      </w:pPr>
      <w:r w:rsidRPr="00D401F7">
        <w:rPr>
          <w:rFonts w:ascii="Tahoma" w:eastAsia="Calibri" w:hAnsi="Tahoma" w:cs="Tahoma"/>
          <w:sz w:val="18"/>
          <w:szCs w:val="18"/>
          <w:lang w:eastAsia="zh-CN"/>
        </w:rPr>
        <w:t xml:space="preserve">zwany w dalszej części Umowy </w:t>
      </w:r>
      <w:r w:rsidRPr="00D401F7">
        <w:rPr>
          <w:rFonts w:ascii="Tahoma" w:eastAsia="Calibri" w:hAnsi="Tahoma" w:cs="Tahoma"/>
          <w:b/>
          <w:sz w:val="18"/>
          <w:szCs w:val="18"/>
          <w:lang w:eastAsia="zh-CN"/>
        </w:rPr>
        <w:t>„Podmiotem przetwarzającym</w:t>
      </w:r>
      <w:r w:rsidRPr="00D401F7">
        <w:rPr>
          <w:rFonts w:ascii="Tahoma" w:eastAsia="Calibri" w:hAnsi="Tahoma" w:cs="Tahoma"/>
          <w:sz w:val="18"/>
          <w:szCs w:val="18"/>
          <w:lang w:eastAsia="zh-CN"/>
        </w:rPr>
        <w:t xml:space="preserve">” </w:t>
      </w:r>
    </w:p>
    <w:p w14:paraId="07DF4624" w14:textId="77777777" w:rsidR="00D401F7" w:rsidRPr="00D401F7" w:rsidRDefault="00D401F7" w:rsidP="00D401F7">
      <w:pPr>
        <w:spacing w:line="276" w:lineRule="auto"/>
        <w:rPr>
          <w:rFonts w:ascii="Tahoma" w:eastAsia="Calibri" w:hAnsi="Tahoma" w:cs="Tahoma"/>
          <w:sz w:val="18"/>
          <w:szCs w:val="18"/>
          <w:lang w:eastAsia="zh-CN"/>
        </w:rPr>
      </w:pPr>
      <w:r w:rsidRPr="00D401F7">
        <w:rPr>
          <w:rFonts w:ascii="Tahoma" w:eastAsia="Calibri" w:hAnsi="Tahoma" w:cs="Tahoma"/>
          <w:sz w:val="18"/>
          <w:szCs w:val="18"/>
          <w:lang w:eastAsia="zh-CN"/>
        </w:rPr>
        <w:t xml:space="preserve">reprezentowana przez: </w:t>
      </w:r>
    </w:p>
    <w:p w14:paraId="1B929731" w14:textId="77777777" w:rsidR="00D401F7" w:rsidRPr="00D401F7" w:rsidRDefault="00D401F7" w:rsidP="00D401F7">
      <w:pPr>
        <w:spacing w:line="276" w:lineRule="auto"/>
        <w:rPr>
          <w:rFonts w:ascii="Tahoma" w:eastAsia="Calibri" w:hAnsi="Tahoma" w:cs="Tahoma"/>
          <w:sz w:val="18"/>
          <w:szCs w:val="18"/>
          <w:lang w:eastAsia="zh-CN"/>
        </w:rPr>
      </w:pPr>
      <w:r w:rsidRPr="00D401F7">
        <w:rPr>
          <w:rFonts w:ascii="Tahoma" w:eastAsia="Calibri" w:hAnsi="Tahoma" w:cs="Tahoma"/>
          <w:sz w:val="18"/>
          <w:szCs w:val="18"/>
          <w:lang w:eastAsia="zh-CN"/>
        </w:rPr>
        <w:t>_______________________________</w:t>
      </w:r>
    </w:p>
    <w:p w14:paraId="61BEEA8C" w14:textId="77777777" w:rsidR="00D401F7" w:rsidRPr="00D401F7" w:rsidRDefault="00D401F7" w:rsidP="00D401F7">
      <w:pPr>
        <w:spacing w:line="276" w:lineRule="auto"/>
        <w:rPr>
          <w:rFonts w:ascii="Tahoma" w:eastAsia="Calibri" w:hAnsi="Tahoma" w:cs="Tahoma"/>
          <w:sz w:val="18"/>
          <w:szCs w:val="18"/>
          <w:lang w:eastAsia="zh-CN"/>
        </w:rPr>
      </w:pPr>
    </w:p>
    <w:p w14:paraId="7438DC17" w14:textId="77777777" w:rsidR="00D401F7" w:rsidRPr="00D401F7" w:rsidRDefault="00D401F7" w:rsidP="00D401F7">
      <w:pPr>
        <w:spacing w:line="276" w:lineRule="auto"/>
        <w:rPr>
          <w:rFonts w:ascii="Tahoma" w:eastAsia="Calibri" w:hAnsi="Tahoma" w:cs="Tahoma"/>
          <w:sz w:val="18"/>
          <w:szCs w:val="18"/>
          <w:lang w:eastAsia="zh-CN"/>
        </w:rPr>
      </w:pPr>
      <w:r w:rsidRPr="00D401F7">
        <w:rPr>
          <w:rFonts w:ascii="Tahoma" w:eastAsia="Calibri" w:hAnsi="Tahoma" w:cs="Tahoma"/>
          <w:sz w:val="18"/>
          <w:szCs w:val="18"/>
          <w:lang w:eastAsia="zh-CN"/>
        </w:rPr>
        <w:t>oraz</w:t>
      </w:r>
    </w:p>
    <w:p w14:paraId="44605963" w14:textId="77777777" w:rsidR="00D401F7" w:rsidRPr="00D401F7" w:rsidRDefault="00D401F7" w:rsidP="00D401F7">
      <w:pPr>
        <w:spacing w:line="276" w:lineRule="auto"/>
        <w:rPr>
          <w:rFonts w:ascii="Tahoma" w:eastAsia="Calibri" w:hAnsi="Tahoma" w:cs="Tahoma"/>
          <w:sz w:val="18"/>
          <w:szCs w:val="18"/>
          <w:lang w:eastAsia="zh-CN"/>
        </w:rPr>
      </w:pPr>
      <w:r w:rsidRPr="00D401F7">
        <w:rPr>
          <w:rFonts w:ascii="Tahoma" w:eastAsia="Calibri" w:hAnsi="Tahoma" w:cs="Tahoma"/>
          <w:sz w:val="18"/>
          <w:szCs w:val="18"/>
          <w:lang w:eastAsia="zh-CN"/>
        </w:rPr>
        <w:t>Dolnośląskie Centrum Onkologii, Pulmonologii i Hematologii (</w:t>
      </w:r>
      <w:r w:rsidRPr="00D401F7">
        <w:rPr>
          <w:rFonts w:ascii="Tahoma" w:eastAsia="Calibri" w:hAnsi="Tahoma" w:cs="Tahoma"/>
          <w:b/>
          <w:color w:val="000000"/>
          <w:sz w:val="18"/>
          <w:szCs w:val="18"/>
          <w:lang w:eastAsia="zh-CN"/>
        </w:rPr>
        <w:t>DCOPiH</w:t>
      </w:r>
      <w:r w:rsidRPr="00D401F7">
        <w:rPr>
          <w:rFonts w:ascii="Tahoma" w:eastAsia="Calibri" w:hAnsi="Tahoma" w:cs="Tahoma"/>
          <w:sz w:val="18"/>
          <w:szCs w:val="18"/>
          <w:lang w:eastAsia="zh-CN"/>
        </w:rPr>
        <w:t>) z siedzibą pl. Ludwika Hirszfelda 12, 53-413 Wrocław</w:t>
      </w:r>
      <w:r w:rsidRPr="00D401F7">
        <w:rPr>
          <w:rFonts w:ascii="Tahoma" w:eastAsia="Calibri" w:hAnsi="Tahoma" w:cs="Tahoma"/>
          <w:color w:val="000000"/>
          <w:sz w:val="18"/>
          <w:szCs w:val="18"/>
          <w:shd w:val="clear" w:color="auto" w:fill="FFFFFF"/>
          <w:lang w:eastAsia="zh-CN"/>
        </w:rPr>
        <w:t xml:space="preserve">, </w:t>
      </w:r>
    </w:p>
    <w:p w14:paraId="3F520EB2" w14:textId="77777777" w:rsidR="00D401F7" w:rsidRPr="00D401F7" w:rsidRDefault="00D401F7" w:rsidP="00D401F7">
      <w:pPr>
        <w:spacing w:line="276" w:lineRule="auto"/>
        <w:rPr>
          <w:rFonts w:ascii="Tahoma" w:eastAsia="Calibri" w:hAnsi="Tahoma" w:cs="Tahoma"/>
          <w:sz w:val="18"/>
          <w:szCs w:val="18"/>
          <w:lang w:eastAsia="zh-CN"/>
        </w:rPr>
      </w:pPr>
      <w:r w:rsidRPr="00D401F7">
        <w:rPr>
          <w:rFonts w:ascii="Tahoma" w:eastAsia="Calibri" w:hAnsi="Tahoma" w:cs="Tahoma"/>
          <w:sz w:val="18"/>
          <w:szCs w:val="18"/>
          <w:lang w:eastAsia="zh-CN"/>
        </w:rPr>
        <w:t xml:space="preserve">zwany w dalszej części Umowy </w:t>
      </w:r>
      <w:r w:rsidRPr="00D401F7">
        <w:rPr>
          <w:rFonts w:ascii="Tahoma" w:eastAsia="Calibri" w:hAnsi="Tahoma" w:cs="Tahoma"/>
          <w:b/>
          <w:sz w:val="18"/>
          <w:szCs w:val="18"/>
          <w:lang w:eastAsia="zh-CN"/>
        </w:rPr>
        <w:t>„Administratorem danych”</w:t>
      </w:r>
      <w:r w:rsidRPr="00D401F7">
        <w:rPr>
          <w:rFonts w:ascii="Tahoma" w:eastAsia="Calibri" w:hAnsi="Tahoma" w:cs="Tahoma"/>
          <w:sz w:val="18"/>
          <w:szCs w:val="18"/>
          <w:lang w:eastAsia="zh-CN"/>
        </w:rPr>
        <w:t xml:space="preserve"> lub </w:t>
      </w:r>
      <w:r w:rsidRPr="00D401F7">
        <w:rPr>
          <w:rFonts w:ascii="Tahoma" w:eastAsia="Calibri" w:hAnsi="Tahoma" w:cs="Tahoma"/>
          <w:b/>
          <w:sz w:val="18"/>
          <w:szCs w:val="18"/>
          <w:lang w:eastAsia="zh-CN"/>
        </w:rPr>
        <w:t>„Administratorem”</w:t>
      </w:r>
      <w:r w:rsidRPr="00D401F7">
        <w:rPr>
          <w:rFonts w:ascii="Tahoma" w:eastAsia="Calibri" w:hAnsi="Tahoma" w:cs="Tahoma"/>
          <w:sz w:val="18"/>
          <w:szCs w:val="18"/>
          <w:lang w:eastAsia="zh-CN"/>
        </w:rPr>
        <w:t xml:space="preserve"> </w:t>
      </w:r>
    </w:p>
    <w:p w14:paraId="4A0A9370" w14:textId="77777777" w:rsidR="00D401F7" w:rsidRPr="00D401F7" w:rsidRDefault="00D401F7" w:rsidP="00D401F7">
      <w:pPr>
        <w:spacing w:line="276" w:lineRule="auto"/>
        <w:rPr>
          <w:rFonts w:ascii="Tahoma" w:eastAsia="Calibri" w:hAnsi="Tahoma" w:cs="Tahoma"/>
          <w:sz w:val="18"/>
          <w:szCs w:val="18"/>
          <w:lang w:eastAsia="zh-CN"/>
        </w:rPr>
      </w:pPr>
      <w:r w:rsidRPr="00D401F7">
        <w:rPr>
          <w:rFonts w:ascii="Tahoma" w:eastAsia="Calibri" w:hAnsi="Tahoma" w:cs="Tahoma"/>
          <w:sz w:val="18"/>
          <w:szCs w:val="18"/>
          <w:lang w:eastAsia="zh-CN"/>
        </w:rPr>
        <w:lastRenderedPageBreak/>
        <w:t xml:space="preserve">reprezentowana przez: </w:t>
      </w:r>
    </w:p>
    <w:p w14:paraId="12C70230" w14:textId="77777777" w:rsidR="00D401F7" w:rsidRPr="00D401F7" w:rsidRDefault="00D401F7" w:rsidP="00D401F7">
      <w:pPr>
        <w:spacing w:line="276" w:lineRule="auto"/>
        <w:rPr>
          <w:rFonts w:ascii="Tahoma" w:eastAsia="Calibri" w:hAnsi="Tahoma" w:cs="Tahoma"/>
          <w:sz w:val="18"/>
          <w:szCs w:val="18"/>
          <w:lang w:eastAsia="zh-CN"/>
        </w:rPr>
      </w:pPr>
      <w:r w:rsidRPr="00D401F7">
        <w:rPr>
          <w:rFonts w:ascii="Tahoma" w:eastAsia="Calibri" w:hAnsi="Tahoma" w:cs="Tahoma"/>
          <w:sz w:val="18"/>
          <w:szCs w:val="18"/>
          <w:lang w:eastAsia="zh-CN"/>
        </w:rPr>
        <w:t>__________________________________</w:t>
      </w:r>
    </w:p>
    <w:p w14:paraId="77AB9E63" w14:textId="77777777" w:rsidR="00D401F7" w:rsidRPr="00D401F7" w:rsidRDefault="00D401F7" w:rsidP="00D401F7">
      <w:pPr>
        <w:spacing w:line="276" w:lineRule="auto"/>
        <w:rPr>
          <w:rFonts w:ascii="Tahoma" w:eastAsia="Calibri" w:hAnsi="Tahoma" w:cs="Tahoma"/>
          <w:sz w:val="18"/>
          <w:szCs w:val="18"/>
          <w:lang w:eastAsia="zh-CN"/>
        </w:rPr>
      </w:pPr>
      <w:r w:rsidRPr="00D401F7">
        <w:rPr>
          <w:rFonts w:ascii="Tahoma" w:eastAsia="Calibri" w:hAnsi="Tahoma" w:cs="Tahoma"/>
          <w:sz w:val="18"/>
          <w:szCs w:val="18"/>
          <w:lang w:eastAsia="zh-CN"/>
        </w:rPr>
        <w:t>wspólnie zwanymi dalej „Stronami”</w:t>
      </w:r>
    </w:p>
    <w:p w14:paraId="0DE82997" w14:textId="77777777" w:rsidR="00D401F7" w:rsidRPr="00D401F7" w:rsidRDefault="00D401F7" w:rsidP="00D401F7">
      <w:pPr>
        <w:spacing w:line="276" w:lineRule="auto"/>
        <w:rPr>
          <w:rFonts w:ascii="Tahoma" w:eastAsia="Calibri" w:hAnsi="Tahoma" w:cs="Tahoma"/>
          <w:sz w:val="18"/>
          <w:szCs w:val="18"/>
          <w:lang w:eastAsia="zh-CN"/>
        </w:rPr>
      </w:pPr>
      <w:r w:rsidRPr="00D401F7">
        <w:rPr>
          <w:rFonts w:ascii="Tahoma" w:eastAsia="Calibri" w:hAnsi="Tahoma" w:cs="Tahoma"/>
          <w:sz w:val="18"/>
          <w:szCs w:val="18"/>
          <w:lang w:eastAsia="zh-CN"/>
        </w:rPr>
        <w:t xml:space="preserve"> </w:t>
      </w:r>
    </w:p>
    <w:p w14:paraId="1E902F71" w14:textId="77777777" w:rsidR="00D401F7" w:rsidRPr="00D401F7" w:rsidRDefault="00D401F7" w:rsidP="00D401F7">
      <w:pPr>
        <w:spacing w:line="276" w:lineRule="auto"/>
        <w:jc w:val="center"/>
        <w:rPr>
          <w:rFonts w:ascii="Tahoma" w:eastAsia="Calibri" w:hAnsi="Tahoma" w:cs="Tahoma"/>
          <w:b/>
          <w:bCs/>
          <w:sz w:val="18"/>
          <w:szCs w:val="18"/>
          <w:lang w:eastAsia="zh-CN"/>
        </w:rPr>
      </w:pPr>
      <w:r w:rsidRPr="00D401F7">
        <w:rPr>
          <w:rFonts w:ascii="Tahoma" w:eastAsia="Calibri" w:hAnsi="Tahoma" w:cs="Tahoma"/>
          <w:b/>
          <w:bCs/>
          <w:sz w:val="18"/>
          <w:szCs w:val="18"/>
          <w:lang w:eastAsia="zh-CN"/>
        </w:rPr>
        <w:t>§ 1 Powierzenie przetwarzania danych osobowych</w:t>
      </w:r>
    </w:p>
    <w:p w14:paraId="1C78D4A0" w14:textId="77777777" w:rsidR="00D401F7" w:rsidRPr="00D401F7" w:rsidRDefault="00D401F7" w:rsidP="00593369">
      <w:pPr>
        <w:numPr>
          <w:ilvl w:val="0"/>
          <w:numId w:val="45"/>
        </w:numPr>
        <w:suppressAutoHyphens w:val="0"/>
        <w:spacing w:line="276" w:lineRule="auto"/>
        <w:ind w:left="360"/>
        <w:jc w:val="both"/>
        <w:rPr>
          <w:rFonts w:ascii="Tahoma" w:eastAsia="Calibri" w:hAnsi="Tahoma" w:cs="Tahoma"/>
          <w:sz w:val="18"/>
          <w:szCs w:val="18"/>
          <w:lang w:eastAsia="zh-CN"/>
        </w:rPr>
      </w:pPr>
      <w:r w:rsidRPr="00D401F7">
        <w:rPr>
          <w:rFonts w:ascii="Tahoma" w:eastAsia="Calibri" w:hAnsi="Tahoma" w:cs="Tahoma"/>
          <w:sz w:val="18"/>
          <w:szCs w:val="18"/>
          <w:lang w:eastAsia="zh-CN"/>
        </w:rPr>
        <w:t>Administrator danych powierza Podmiotowi przetwarzającemu dane osobowe do przetwarzania, w trybie art. 28 ogólnego rozporządzenia Parlamentu Europejskiego i Rady (UE) 2016/679 z 27 kwietnia 2016 r. w sprawie ochrony osób fizycznych w związku z przetwarzaniem danych osobowych i w sprawie swobodnego przepływu takich danych oraz uchylenia dyrektywy 95/46/WE (Dz.Urz.UE.L Nr 119, str. 1) (zwanego w dalszej części Umowy „Rozporządzeniem”), na zasadach, w zakresie i w celu określonym w niniejszej Umowie.</w:t>
      </w:r>
    </w:p>
    <w:p w14:paraId="6281B80B" w14:textId="77777777" w:rsidR="00D401F7" w:rsidRPr="00D401F7" w:rsidRDefault="00D401F7" w:rsidP="00593369">
      <w:pPr>
        <w:numPr>
          <w:ilvl w:val="0"/>
          <w:numId w:val="45"/>
        </w:numPr>
        <w:suppressAutoHyphens w:val="0"/>
        <w:spacing w:line="276" w:lineRule="auto"/>
        <w:ind w:left="360"/>
        <w:jc w:val="both"/>
        <w:rPr>
          <w:rFonts w:ascii="Tahoma" w:eastAsia="Calibri" w:hAnsi="Tahoma" w:cs="Tahoma"/>
          <w:sz w:val="18"/>
          <w:szCs w:val="18"/>
          <w:lang w:eastAsia="zh-CN"/>
        </w:rPr>
      </w:pPr>
      <w:r w:rsidRPr="00D401F7">
        <w:rPr>
          <w:rFonts w:ascii="Tahoma" w:eastAsia="Calibri" w:hAnsi="Tahoma" w:cs="Tahoma"/>
          <w:sz w:val="18"/>
          <w:szCs w:val="18"/>
          <w:lang w:eastAsia="zh-CN"/>
        </w:rPr>
        <w:t>Podmiot przetwarzający zobowiązuje się przetwarzać powierzone mu dane osobowe zgodnie z niniejszą Umową, Rozporządzeniem oraz z innymi przepisami prawa powszechnie obowiązującego, które chronią prawa osób, których dane dotyczą.</w:t>
      </w:r>
    </w:p>
    <w:p w14:paraId="257E677F" w14:textId="77777777" w:rsidR="00D401F7" w:rsidRPr="00D401F7" w:rsidRDefault="00D401F7" w:rsidP="00D401F7">
      <w:pPr>
        <w:spacing w:line="276" w:lineRule="auto"/>
        <w:jc w:val="center"/>
        <w:rPr>
          <w:rFonts w:ascii="Tahoma" w:eastAsia="Calibri" w:hAnsi="Tahoma" w:cs="Tahoma"/>
          <w:sz w:val="18"/>
          <w:szCs w:val="18"/>
          <w:lang w:eastAsia="zh-CN"/>
        </w:rPr>
      </w:pPr>
      <w:r w:rsidRPr="00D401F7">
        <w:rPr>
          <w:rFonts w:ascii="Tahoma" w:eastAsia="Calibri" w:hAnsi="Tahoma" w:cs="Tahoma"/>
          <w:sz w:val="18"/>
          <w:szCs w:val="18"/>
          <w:lang w:eastAsia="zh-CN"/>
        </w:rPr>
        <w:t>§ 2 Zakres i cel przetwarzania danych</w:t>
      </w:r>
    </w:p>
    <w:p w14:paraId="7D554362" w14:textId="77777777" w:rsidR="00D401F7" w:rsidRPr="00D401F7" w:rsidRDefault="00D401F7" w:rsidP="00593369">
      <w:pPr>
        <w:numPr>
          <w:ilvl w:val="0"/>
          <w:numId w:val="46"/>
        </w:numPr>
        <w:suppressAutoHyphens w:val="0"/>
        <w:spacing w:line="276" w:lineRule="auto"/>
        <w:ind w:left="360"/>
        <w:jc w:val="both"/>
        <w:rPr>
          <w:rFonts w:ascii="Tahoma" w:eastAsia="Calibri" w:hAnsi="Tahoma" w:cs="Tahoma"/>
          <w:sz w:val="18"/>
          <w:szCs w:val="18"/>
          <w:lang w:eastAsia="zh-CN"/>
        </w:rPr>
      </w:pPr>
      <w:r w:rsidRPr="00D401F7">
        <w:rPr>
          <w:rFonts w:ascii="Tahoma" w:eastAsia="Calibri" w:hAnsi="Tahoma" w:cs="Tahoma"/>
          <w:sz w:val="18"/>
          <w:szCs w:val="18"/>
          <w:lang w:eastAsia="zh-CN"/>
        </w:rPr>
        <w:t>Podmiot przetwarzający będzie przetwarzał powierzone na podstawie Umowy dane ……………………………………….. (</w:t>
      </w:r>
      <w:r w:rsidRPr="00D401F7">
        <w:rPr>
          <w:rFonts w:ascii="Tahoma" w:eastAsia="Calibri" w:hAnsi="Tahoma" w:cs="Tahoma"/>
          <w:i/>
          <w:sz w:val="18"/>
          <w:szCs w:val="18"/>
          <w:lang w:eastAsia="zh-CN"/>
        </w:rPr>
        <w:t>należy podać rodzaj danych, tj. tzw. dane „zwykłe” i/lub dane szczególnych kategorii</w:t>
      </w:r>
      <w:r w:rsidRPr="00D401F7">
        <w:rPr>
          <w:rFonts w:ascii="Tahoma" w:eastAsia="Calibri" w:hAnsi="Tahoma" w:cs="Tahoma"/>
          <w:sz w:val="18"/>
          <w:szCs w:val="18"/>
          <w:lang w:eastAsia="zh-CN"/>
        </w:rPr>
        <w:t>) dotyczące……………………………………………….…. (</w:t>
      </w:r>
      <w:r w:rsidRPr="00D401F7">
        <w:rPr>
          <w:rFonts w:ascii="Tahoma" w:eastAsia="Calibri" w:hAnsi="Tahoma" w:cs="Tahoma"/>
          <w:i/>
          <w:sz w:val="18"/>
          <w:szCs w:val="18"/>
          <w:lang w:eastAsia="zh-CN"/>
        </w:rPr>
        <w:t>należy podać</w:t>
      </w:r>
      <w:r w:rsidRPr="00D401F7">
        <w:rPr>
          <w:rFonts w:ascii="Tahoma" w:eastAsia="Calibri" w:hAnsi="Tahoma" w:cs="Tahoma"/>
          <w:sz w:val="18"/>
          <w:szCs w:val="18"/>
          <w:lang w:eastAsia="zh-CN"/>
        </w:rPr>
        <w:t xml:space="preserve"> </w:t>
      </w:r>
      <w:r w:rsidRPr="00D401F7">
        <w:rPr>
          <w:rFonts w:ascii="Tahoma" w:eastAsia="Calibri" w:hAnsi="Tahoma" w:cs="Tahoma"/>
          <w:i/>
          <w:sz w:val="18"/>
          <w:szCs w:val="18"/>
          <w:lang w:eastAsia="zh-CN"/>
        </w:rPr>
        <w:t>kategorie osób, których dane dotyczą np.  pracowników, współpracowników, klientów i kontrahentów)</w:t>
      </w:r>
      <w:r w:rsidRPr="00D401F7">
        <w:rPr>
          <w:rFonts w:ascii="Tahoma" w:eastAsia="Calibri" w:hAnsi="Tahoma" w:cs="Tahoma"/>
          <w:sz w:val="18"/>
          <w:szCs w:val="18"/>
          <w:lang w:eastAsia="zh-CN"/>
        </w:rPr>
        <w:t>, w zakresie: ………………………………………………………… (</w:t>
      </w:r>
      <w:r w:rsidRPr="00D401F7">
        <w:rPr>
          <w:rFonts w:ascii="Tahoma" w:eastAsia="Calibri" w:hAnsi="Tahoma" w:cs="Tahoma"/>
          <w:i/>
          <w:sz w:val="18"/>
          <w:szCs w:val="18"/>
          <w:lang w:eastAsia="zh-CN"/>
        </w:rPr>
        <w:t>należy podać zakres danych, np. dane identyfikacyjne, dane kontaktowe, dane zawarte na fakturze</w:t>
      </w:r>
      <w:r w:rsidRPr="00D401F7">
        <w:rPr>
          <w:rFonts w:ascii="Tahoma" w:eastAsia="Calibri" w:hAnsi="Tahoma" w:cs="Tahoma"/>
          <w:sz w:val="18"/>
          <w:szCs w:val="18"/>
          <w:lang w:eastAsia="zh-CN"/>
        </w:rPr>
        <w:t>).</w:t>
      </w:r>
    </w:p>
    <w:p w14:paraId="4B06F50C" w14:textId="77777777" w:rsidR="00D401F7" w:rsidRPr="00D401F7" w:rsidRDefault="00D401F7" w:rsidP="00593369">
      <w:pPr>
        <w:numPr>
          <w:ilvl w:val="0"/>
          <w:numId w:val="46"/>
        </w:numPr>
        <w:suppressAutoHyphens w:val="0"/>
        <w:spacing w:line="276" w:lineRule="auto"/>
        <w:ind w:left="360"/>
        <w:jc w:val="both"/>
        <w:rPr>
          <w:rFonts w:ascii="Tahoma" w:eastAsia="Calibri" w:hAnsi="Tahoma" w:cs="Tahoma"/>
          <w:sz w:val="18"/>
          <w:szCs w:val="18"/>
          <w:lang w:eastAsia="zh-CN"/>
        </w:rPr>
      </w:pPr>
      <w:r w:rsidRPr="00D401F7">
        <w:rPr>
          <w:rFonts w:ascii="Tahoma" w:eastAsia="Calibri" w:hAnsi="Tahoma" w:cs="Tahoma"/>
          <w:sz w:val="18"/>
          <w:szCs w:val="18"/>
          <w:lang w:eastAsia="zh-CN"/>
        </w:rPr>
        <w:t>Powierzone przez Administratora danych dane osobowe będą przetwarzane przez Podmiot przetwarzający wyłącznie w celu………………………………………………….(</w:t>
      </w:r>
      <w:r w:rsidRPr="00D401F7">
        <w:rPr>
          <w:rFonts w:ascii="Tahoma" w:eastAsia="Calibri" w:hAnsi="Tahoma" w:cs="Tahoma"/>
          <w:i/>
          <w:sz w:val="18"/>
          <w:szCs w:val="18"/>
          <w:lang w:eastAsia="zh-CN"/>
        </w:rPr>
        <w:t>należy podać cel np.  realizacja umowy głównej nr…z dnia …w zakresie prowadzenia spraw księgowych/kadrowych</w:t>
      </w:r>
      <w:r w:rsidRPr="00D401F7">
        <w:rPr>
          <w:rFonts w:ascii="Tahoma" w:eastAsia="Calibri" w:hAnsi="Tahoma" w:cs="Tahoma"/>
          <w:sz w:val="18"/>
          <w:szCs w:val="18"/>
          <w:lang w:eastAsia="zh-CN"/>
        </w:rPr>
        <w:t>).</w:t>
      </w:r>
    </w:p>
    <w:p w14:paraId="64F39D4E" w14:textId="77777777" w:rsidR="00D401F7" w:rsidRPr="00D401F7" w:rsidRDefault="00D401F7" w:rsidP="00593369">
      <w:pPr>
        <w:numPr>
          <w:ilvl w:val="0"/>
          <w:numId w:val="46"/>
        </w:numPr>
        <w:suppressAutoHyphens w:val="0"/>
        <w:spacing w:line="276" w:lineRule="auto"/>
        <w:ind w:left="360"/>
        <w:jc w:val="both"/>
        <w:rPr>
          <w:rFonts w:ascii="Tahoma" w:eastAsia="Calibri" w:hAnsi="Tahoma" w:cs="Tahoma"/>
          <w:sz w:val="18"/>
          <w:szCs w:val="18"/>
          <w:lang w:eastAsia="zh-CN"/>
        </w:rPr>
      </w:pPr>
      <w:r w:rsidRPr="00D401F7">
        <w:rPr>
          <w:rFonts w:ascii="Tahoma" w:eastAsia="Calibri" w:hAnsi="Tahoma" w:cs="Tahoma"/>
          <w:sz w:val="18"/>
          <w:szCs w:val="18"/>
          <w:lang w:eastAsia="zh-CN"/>
        </w:rPr>
        <w:t>Podmiot przetwarzający jest upoważniony do wykonywania następujących czynności przetwarzania powierzonych danych: utrwalanie, organizowanie, porządkowanie, przechowywanie, adaptowanie lub modyfikowanie, pobieranie, przeglądanie, wykorzystywanie, ujawnianie poprzez przesłanie, rozpowszechnianie lub innego rodzaju udostępnianie, dopasowywanie lub łączenie, ograniczanie, usuwanie lub niszczenie – które są w minimalnym zakresie niezbędne do realizacji celu, o którym mowa w ust. 2 powyżej.</w:t>
      </w:r>
    </w:p>
    <w:p w14:paraId="70E6B244" w14:textId="77777777" w:rsidR="00D401F7" w:rsidRPr="00D401F7" w:rsidRDefault="00D401F7" w:rsidP="00D401F7">
      <w:pPr>
        <w:spacing w:line="276" w:lineRule="auto"/>
        <w:jc w:val="center"/>
        <w:rPr>
          <w:rFonts w:ascii="Tahoma" w:eastAsia="Calibri" w:hAnsi="Tahoma" w:cs="Tahoma"/>
          <w:sz w:val="18"/>
          <w:szCs w:val="18"/>
          <w:lang w:eastAsia="zh-CN"/>
        </w:rPr>
      </w:pPr>
    </w:p>
    <w:p w14:paraId="5D51E159" w14:textId="77777777" w:rsidR="00D401F7" w:rsidRPr="00D401F7" w:rsidRDefault="00D401F7" w:rsidP="00D401F7">
      <w:pPr>
        <w:spacing w:line="276" w:lineRule="auto"/>
        <w:jc w:val="center"/>
        <w:rPr>
          <w:rFonts w:ascii="Tahoma" w:eastAsia="Calibri" w:hAnsi="Tahoma" w:cs="Tahoma"/>
          <w:b/>
          <w:bCs/>
          <w:sz w:val="18"/>
          <w:szCs w:val="18"/>
          <w:lang w:eastAsia="zh-CN"/>
        </w:rPr>
      </w:pPr>
      <w:r w:rsidRPr="00D401F7">
        <w:rPr>
          <w:rFonts w:ascii="Tahoma" w:eastAsia="Calibri" w:hAnsi="Tahoma" w:cs="Tahoma"/>
          <w:b/>
          <w:bCs/>
          <w:sz w:val="18"/>
          <w:szCs w:val="18"/>
          <w:lang w:eastAsia="zh-CN"/>
        </w:rPr>
        <w:t xml:space="preserve">§ 3 Obowiązki podmiotu przetwarzającego </w:t>
      </w:r>
    </w:p>
    <w:p w14:paraId="293EFCE8" w14:textId="77777777" w:rsidR="00D401F7" w:rsidRPr="00D401F7" w:rsidRDefault="00D401F7" w:rsidP="00593369">
      <w:pPr>
        <w:numPr>
          <w:ilvl w:val="0"/>
          <w:numId w:val="47"/>
        </w:numPr>
        <w:suppressAutoHyphens w:val="0"/>
        <w:spacing w:line="276" w:lineRule="auto"/>
        <w:ind w:left="360"/>
        <w:jc w:val="both"/>
        <w:rPr>
          <w:rFonts w:ascii="Tahoma" w:eastAsia="Calibri" w:hAnsi="Tahoma" w:cs="Tahoma"/>
          <w:sz w:val="18"/>
          <w:szCs w:val="18"/>
          <w:lang w:eastAsia="zh-CN"/>
        </w:rPr>
      </w:pPr>
      <w:r w:rsidRPr="00D401F7">
        <w:rPr>
          <w:rFonts w:ascii="Tahoma" w:eastAsia="Calibri" w:hAnsi="Tahoma" w:cs="Tahoma"/>
          <w:sz w:val="18"/>
          <w:szCs w:val="18"/>
          <w:lang w:eastAsia="zh-CN"/>
        </w:rPr>
        <w:t xml:space="preserve">Podmiot przetwarzający zobowiązuje się, przy przetwarzaniu powierzonych danych osobowych, do ich zabezpieczenia poprzez stosowanie odpowiednich środków technicznych i organizacyjnych zapewniających zgodność z RODO, w tym adekwatny stopień bezpieczeństwa odpowiadający ryzyku naruszenia praw lub wolności osób, których dane dotyczą. </w:t>
      </w:r>
    </w:p>
    <w:p w14:paraId="7079277F" w14:textId="77777777" w:rsidR="00D401F7" w:rsidRPr="00D401F7" w:rsidRDefault="00D401F7" w:rsidP="00D401F7">
      <w:pPr>
        <w:spacing w:line="276" w:lineRule="auto"/>
        <w:ind w:left="360"/>
        <w:jc w:val="both"/>
        <w:rPr>
          <w:rFonts w:ascii="Tahoma" w:eastAsia="Calibri" w:hAnsi="Tahoma" w:cs="Tahoma"/>
          <w:sz w:val="18"/>
          <w:szCs w:val="18"/>
          <w:lang w:eastAsia="zh-CN"/>
        </w:rPr>
      </w:pPr>
      <w:r w:rsidRPr="00D401F7">
        <w:rPr>
          <w:rFonts w:ascii="Tahoma" w:hAnsi="Tahoma" w:cs="Tahoma"/>
          <w:sz w:val="18"/>
          <w:szCs w:val="18"/>
          <w:lang w:eastAsia="zh-CN"/>
        </w:rPr>
        <w:t xml:space="preserve">W ramach realizacji powyższego Podmiot przetwarzający zobowiązuje się wdrożyć i </w:t>
      </w:r>
      <w:proofErr w:type="gramStart"/>
      <w:r w:rsidRPr="00D401F7">
        <w:rPr>
          <w:rFonts w:ascii="Tahoma" w:hAnsi="Tahoma" w:cs="Tahoma"/>
          <w:sz w:val="18"/>
          <w:szCs w:val="18"/>
          <w:lang w:eastAsia="zh-CN"/>
        </w:rPr>
        <w:t>stosować  co</w:t>
      </w:r>
      <w:proofErr w:type="gramEnd"/>
      <w:r w:rsidRPr="00D401F7">
        <w:rPr>
          <w:rFonts w:ascii="Tahoma" w:hAnsi="Tahoma" w:cs="Tahoma"/>
          <w:sz w:val="18"/>
          <w:szCs w:val="18"/>
          <w:lang w:eastAsia="zh-CN"/>
        </w:rPr>
        <w:t xml:space="preserve"> najmniej środki techniczne i organizacyjne określone w </w:t>
      </w:r>
      <w:r w:rsidRPr="00D401F7">
        <w:rPr>
          <w:rFonts w:ascii="Tahoma" w:eastAsia="Calibri" w:hAnsi="Tahoma" w:cs="Tahoma"/>
          <w:sz w:val="18"/>
          <w:szCs w:val="18"/>
          <w:lang w:eastAsia="zh-CN"/>
        </w:rPr>
        <w:t>§ 3 i 4 niniejszej Umowy, a także zobowiązuje się do ich utrzymania w stopniu nie niższym niż opisany, przez cały okres współpracy.</w:t>
      </w:r>
    </w:p>
    <w:p w14:paraId="72ED1D75" w14:textId="77777777" w:rsidR="00D401F7" w:rsidRPr="00D401F7" w:rsidRDefault="00D401F7" w:rsidP="00593369">
      <w:pPr>
        <w:numPr>
          <w:ilvl w:val="0"/>
          <w:numId w:val="47"/>
        </w:numPr>
        <w:suppressAutoHyphens w:val="0"/>
        <w:spacing w:line="276" w:lineRule="auto"/>
        <w:ind w:left="360"/>
        <w:jc w:val="both"/>
        <w:rPr>
          <w:rFonts w:ascii="Tahoma" w:eastAsia="Calibri" w:hAnsi="Tahoma" w:cs="Tahoma"/>
          <w:sz w:val="18"/>
          <w:szCs w:val="18"/>
          <w:lang w:eastAsia="zh-CN"/>
        </w:rPr>
      </w:pPr>
      <w:r w:rsidRPr="00D401F7">
        <w:rPr>
          <w:rFonts w:ascii="Tahoma" w:eastAsia="Calibri" w:hAnsi="Tahoma" w:cs="Tahoma"/>
          <w:sz w:val="18"/>
          <w:szCs w:val="18"/>
          <w:lang w:eastAsia="zh-CN"/>
        </w:rPr>
        <w:t>Podmiot przetwarzający zobowiązuje się dołożyć należytej staranności przy przetwarzaniu powierzonych danych osobowych.</w:t>
      </w:r>
    </w:p>
    <w:p w14:paraId="0D90081E" w14:textId="77777777" w:rsidR="00D401F7" w:rsidRPr="00D401F7" w:rsidRDefault="00D401F7" w:rsidP="00593369">
      <w:pPr>
        <w:numPr>
          <w:ilvl w:val="0"/>
          <w:numId w:val="47"/>
        </w:numPr>
        <w:suppressAutoHyphens w:val="0"/>
        <w:spacing w:line="276" w:lineRule="auto"/>
        <w:ind w:left="360"/>
        <w:jc w:val="both"/>
        <w:rPr>
          <w:rFonts w:ascii="Tahoma" w:eastAsia="Calibri" w:hAnsi="Tahoma" w:cs="Tahoma"/>
          <w:sz w:val="18"/>
          <w:szCs w:val="18"/>
          <w:lang w:eastAsia="zh-CN"/>
        </w:rPr>
      </w:pPr>
      <w:r w:rsidRPr="00D401F7">
        <w:rPr>
          <w:rFonts w:ascii="Tahoma" w:eastAsia="Calibri" w:hAnsi="Tahoma" w:cs="Tahoma"/>
          <w:sz w:val="18"/>
          <w:szCs w:val="18"/>
          <w:lang w:eastAsia="zh-CN"/>
        </w:rPr>
        <w:t xml:space="preserve">Podmiot przetwarzający zobowiązuje się do nadania upoważnień do przetwarzania danych osobowych wszystkim osobom, które będą przetwarzały powierzone dane osobowe, przy czym będą to jedynie osoby, które posiadają odpowiednie przeszkolenie z zakresu ochrony danych osobowych i są niezbędne do realizacji celu niniejszej Umowy.  </w:t>
      </w:r>
    </w:p>
    <w:p w14:paraId="69942F0D" w14:textId="77777777" w:rsidR="00D401F7" w:rsidRPr="00D401F7" w:rsidRDefault="00D401F7" w:rsidP="00593369">
      <w:pPr>
        <w:numPr>
          <w:ilvl w:val="0"/>
          <w:numId w:val="47"/>
        </w:numPr>
        <w:suppressAutoHyphens w:val="0"/>
        <w:spacing w:line="276" w:lineRule="auto"/>
        <w:ind w:left="360"/>
        <w:jc w:val="both"/>
        <w:rPr>
          <w:rFonts w:ascii="Tahoma" w:eastAsia="Calibri" w:hAnsi="Tahoma" w:cs="Tahoma"/>
          <w:sz w:val="18"/>
          <w:szCs w:val="18"/>
          <w:lang w:eastAsia="zh-CN"/>
        </w:rPr>
      </w:pPr>
      <w:r w:rsidRPr="00D401F7">
        <w:rPr>
          <w:rFonts w:ascii="Tahoma" w:eastAsia="Calibri" w:hAnsi="Tahoma" w:cs="Tahoma"/>
          <w:sz w:val="18"/>
          <w:szCs w:val="18"/>
          <w:lang w:eastAsia="zh-CN"/>
        </w:rPr>
        <w:t>Podmiot przetwarzający zobowiązuje się zapewnić, że osoby, które upoważnia do przetwarzania danych osobowych, w celu realizacji niniejszej Umowy, zobowiążą się do zachowania tajemnicy lub będą podlegały odpowiedniemu ustawowemu obowiązkowi zachowania tajemnicy, o której mowa w art. 28 ust. 3 pkt b) Rozporządzenia, zarówno w trakcie zatrudnienia ich w Podmiocie przetwarzającym, jak i po jego ustaniu. Podmiot przetwarzający zapewnia ponadto, że osoby o których mowa w niniejszym ustępie będą przetwarzały dane osobowe zgodnie z zasadą wiedzy koniecznej.</w:t>
      </w:r>
    </w:p>
    <w:p w14:paraId="74DE02DA" w14:textId="77777777" w:rsidR="00D401F7" w:rsidRPr="00D401F7" w:rsidRDefault="00D401F7" w:rsidP="00593369">
      <w:pPr>
        <w:numPr>
          <w:ilvl w:val="0"/>
          <w:numId w:val="47"/>
        </w:numPr>
        <w:suppressAutoHyphens w:val="0"/>
        <w:spacing w:line="276" w:lineRule="auto"/>
        <w:ind w:left="360"/>
        <w:jc w:val="both"/>
        <w:rPr>
          <w:rFonts w:ascii="Tahoma" w:eastAsia="Calibri" w:hAnsi="Tahoma" w:cs="Tahoma"/>
          <w:sz w:val="18"/>
          <w:szCs w:val="18"/>
          <w:lang w:eastAsia="zh-CN"/>
        </w:rPr>
      </w:pPr>
      <w:r w:rsidRPr="00D401F7">
        <w:rPr>
          <w:rFonts w:ascii="Tahoma" w:eastAsia="Calibri" w:hAnsi="Tahoma" w:cs="Tahoma"/>
          <w:sz w:val="18"/>
          <w:szCs w:val="18"/>
          <w:lang w:eastAsia="zh-CN"/>
        </w:rPr>
        <w:t>Podmiot przetwarzający po zakończeniu świadczenia usług związanych z przetwarzaniem niezwłocznie (</w:t>
      </w:r>
      <w:r w:rsidRPr="00D401F7">
        <w:rPr>
          <w:rFonts w:ascii="Tahoma" w:eastAsia="Calibri" w:hAnsi="Tahoma" w:cs="Tahoma"/>
          <w:color w:val="000000"/>
          <w:sz w:val="18"/>
          <w:szCs w:val="18"/>
          <w:lang w:eastAsia="zh-CN"/>
        </w:rPr>
        <w:t>nie później niż w terminie 14 dni od zakończenia świadczenia tych usług</w:t>
      </w:r>
      <w:r w:rsidRPr="00D401F7">
        <w:rPr>
          <w:rFonts w:ascii="Tahoma" w:eastAsia="Calibri" w:hAnsi="Tahoma" w:cs="Tahoma"/>
          <w:sz w:val="18"/>
          <w:szCs w:val="18"/>
          <w:lang w:eastAsia="zh-CN"/>
        </w:rPr>
        <w:t>) zwraca Administratorowi wszelkie dane osobowe oraz usuwa wszelkie ich istniejące kopie, chyba że prawo Unii lub prawo państwa członkowskiego nakazują przechowywanie danych osobowych.</w:t>
      </w:r>
    </w:p>
    <w:p w14:paraId="04204C13" w14:textId="77777777" w:rsidR="00D401F7" w:rsidRPr="00D401F7" w:rsidRDefault="00D401F7" w:rsidP="00593369">
      <w:pPr>
        <w:numPr>
          <w:ilvl w:val="0"/>
          <w:numId w:val="47"/>
        </w:numPr>
        <w:suppressAutoHyphens w:val="0"/>
        <w:spacing w:line="276" w:lineRule="auto"/>
        <w:ind w:left="360"/>
        <w:jc w:val="both"/>
        <w:rPr>
          <w:rFonts w:ascii="Tahoma" w:eastAsia="Calibri" w:hAnsi="Tahoma" w:cs="Tahoma"/>
          <w:sz w:val="18"/>
          <w:szCs w:val="18"/>
          <w:lang w:eastAsia="zh-CN"/>
        </w:rPr>
      </w:pPr>
      <w:r w:rsidRPr="00D401F7">
        <w:rPr>
          <w:rFonts w:ascii="Tahoma" w:eastAsia="Calibri" w:hAnsi="Tahoma" w:cs="Tahoma"/>
          <w:sz w:val="18"/>
          <w:szCs w:val="18"/>
          <w:lang w:eastAsia="zh-CN"/>
        </w:rPr>
        <w:t xml:space="preserve">W miarę możliwości Podmiot przetwarzający pomaga Administratorowi w niezbędnym zakresie wywiązywać się z obowiązku odpowiadania na żądania osoby, której dane dotyczą oraz wywiązywania się z obowiązków określonych w art. 32-36 Rozporządzenia. W razie wpływu do Podmiotu przetwarzającego żądania w zakresie realizacji praw osób, których dotyczą powierzone dane, Podmiot przetwarzający niezwłocznie informuje o tym Administratora. </w:t>
      </w:r>
      <w:r w:rsidRPr="00D401F7">
        <w:rPr>
          <w:rFonts w:ascii="Tahoma" w:eastAsia="Calibri" w:hAnsi="Tahoma" w:cs="Tahoma"/>
          <w:sz w:val="18"/>
          <w:szCs w:val="18"/>
          <w:lang w:eastAsia="zh-CN"/>
        </w:rPr>
        <w:lastRenderedPageBreak/>
        <w:t>Udzielając informacji, Podmiot przetwarzający przekazuje dane nadawcy i treść żądania oraz określa, w jakim zakresie jest w stanie przyczynić się do realizacji żądania.</w:t>
      </w:r>
    </w:p>
    <w:p w14:paraId="66133783" w14:textId="77777777" w:rsidR="00D401F7" w:rsidRPr="00D401F7" w:rsidRDefault="00D401F7" w:rsidP="00593369">
      <w:pPr>
        <w:numPr>
          <w:ilvl w:val="0"/>
          <w:numId w:val="47"/>
        </w:numPr>
        <w:suppressAutoHyphens w:val="0"/>
        <w:spacing w:line="276" w:lineRule="auto"/>
        <w:ind w:left="357"/>
        <w:jc w:val="both"/>
        <w:rPr>
          <w:rFonts w:ascii="Tahoma" w:hAnsi="Tahoma" w:cs="Tahoma"/>
          <w:sz w:val="18"/>
          <w:szCs w:val="18"/>
          <w:lang w:eastAsia="zh-CN"/>
        </w:rPr>
      </w:pPr>
      <w:r w:rsidRPr="00D401F7">
        <w:rPr>
          <w:rFonts w:ascii="Tahoma" w:hAnsi="Tahoma" w:cs="Tahoma"/>
          <w:sz w:val="18"/>
          <w:szCs w:val="18"/>
          <w:lang w:eastAsia="zh-CN"/>
        </w:rPr>
        <w:t xml:space="preserve">W przypadku naruszenia ochrony danych osobowych dotyczącego danych przetwarzanych przez Podmiot przetwarzający na podstawie niniejszej Umowy Podmiot przetwarzający stosuje odpowiednie środki w celu zaradzenia temu naruszeniu, w tym środki w celu zminimalizowania jego negatywnych skutków. Po stwierdzeniu naruszenia Podmiot przetwarzający zgłasza je bez zbędnej zwłoki </w:t>
      </w:r>
      <w:r w:rsidRPr="00D401F7">
        <w:rPr>
          <w:rFonts w:ascii="Tahoma" w:eastAsia="Calibri" w:hAnsi="Tahoma" w:cs="Tahoma"/>
          <w:sz w:val="18"/>
          <w:szCs w:val="18"/>
          <w:lang w:eastAsia="zh-CN"/>
        </w:rPr>
        <w:t>administratorowi, nie później niż w ciągu 24 h, kontaktując się z Inspektorem Ochrony danych, do którego kontakt wskazany jest w § 12 Umowy</w:t>
      </w:r>
      <w:r w:rsidRPr="00D401F7">
        <w:rPr>
          <w:rFonts w:ascii="Tahoma" w:hAnsi="Tahoma" w:cs="Tahoma"/>
          <w:sz w:val="18"/>
          <w:szCs w:val="18"/>
          <w:lang w:eastAsia="zh-CN"/>
        </w:rPr>
        <w:t xml:space="preserve">. </w:t>
      </w:r>
    </w:p>
    <w:p w14:paraId="0A4588CA" w14:textId="77777777" w:rsidR="00D401F7" w:rsidRPr="00D401F7" w:rsidRDefault="00D401F7" w:rsidP="00D401F7">
      <w:pPr>
        <w:spacing w:line="276" w:lineRule="auto"/>
        <w:ind w:left="357"/>
        <w:jc w:val="both"/>
        <w:rPr>
          <w:rFonts w:ascii="Tahoma" w:hAnsi="Tahoma" w:cs="Tahoma"/>
          <w:sz w:val="18"/>
          <w:szCs w:val="18"/>
          <w:lang w:eastAsia="zh-CN"/>
        </w:rPr>
      </w:pPr>
      <w:r w:rsidRPr="00D401F7">
        <w:rPr>
          <w:rFonts w:ascii="Tahoma" w:hAnsi="Tahoma" w:cs="Tahoma"/>
          <w:sz w:val="18"/>
          <w:szCs w:val="18"/>
          <w:lang w:eastAsia="zh-CN"/>
        </w:rPr>
        <w:t>Podmiot przetwarzający współpracuje z Administratorem i pomaga mu w wypełnieniu ciążących na nim obowiązków określonych w rozporządzeniu (UE) 2016/679, w szczególności obowiązku powiadomienia przez Administratora właściwego organu nadzorczego oraz poszkodowanych osób, których dane dotyczą, uwzględniając charakter przetwarzania oraz informacje, do których podmiot odbierający dane ma dostęp.</w:t>
      </w:r>
    </w:p>
    <w:p w14:paraId="289D6BF3" w14:textId="77777777" w:rsidR="00D401F7" w:rsidRPr="00D401F7" w:rsidRDefault="00D401F7" w:rsidP="00D401F7">
      <w:pPr>
        <w:spacing w:line="276" w:lineRule="auto"/>
        <w:ind w:left="720"/>
        <w:jc w:val="both"/>
        <w:rPr>
          <w:rFonts w:ascii="Tahoma" w:eastAsia="Calibri" w:hAnsi="Tahoma" w:cs="Tahoma"/>
          <w:sz w:val="18"/>
          <w:szCs w:val="18"/>
          <w:lang w:eastAsia="zh-CN"/>
        </w:rPr>
      </w:pPr>
    </w:p>
    <w:p w14:paraId="3A431674" w14:textId="77777777" w:rsidR="00D401F7" w:rsidRPr="00D401F7" w:rsidRDefault="00D401F7" w:rsidP="00D401F7">
      <w:pPr>
        <w:spacing w:line="276" w:lineRule="auto"/>
        <w:jc w:val="center"/>
        <w:rPr>
          <w:rFonts w:ascii="Tahoma" w:eastAsia="Calibri" w:hAnsi="Tahoma" w:cs="Tahoma"/>
          <w:b/>
          <w:bCs/>
          <w:sz w:val="18"/>
          <w:szCs w:val="18"/>
          <w:lang w:eastAsia="zh-CN"/>
        </w:rPr>
      </w:pPr>
      <w:r w:rsidRPr="00D401F7">
        <w:rPr>
          <w:rFonts w:ascii="Tahoma" w:eastAsia="Calibri" w:hAnsi="Tahoma" w:cs="Tahoma"/>
          <w:b/>
          <w:bCs/>
          <w:sz w:val="18"/>
          <w:szCs w:val="18"/>
          <w:lang w:eastAsia="zh-CN"/>
        </w:rPr>
        <w:t>§ 4 Zapewnienie bezpieczeństwa informacji, w tym danych osobowych</w:t>
      </w:r>
    </w:p>
    <w:p w14:paraId="3AC13D6D" w14:textId="77777777" w:rsidR="00D401F7" w:rsidRPr="00D401F7" w:rsidRDefault="00D401F7" w:rsidP="00593369">
      <w:pPr>
        <w:numPr>
          <w:ilvl w:val="0"/>
          <w:numId w:val="58"/>
        </w:numPr>
        <w:suppressAutoHyphens w:val="0"/>
        <w:spacing w:line="276" w:lineRule="auto"/>
        <w:ind w:left="360"/>
        <w:contextualSpacing/>
        <w:jc w:val="both"/>
        <w:rPr>
          <w:rFonts w:ascii="Tahoma" w:eastAsia="Calibri" w:hAnsi="Tahoma" w:cs="Tahoma"/>
          <w:sz w:val="18"/>
          <w:szCs w:val="18"/>
          <w:lang w:val="x-none" w:eastAsia="zh-CN"/>
        </w:rPr>
      </w:pPr>
      <w:r w:rsidRPr="00D401F7">
        <w:rPr>
          <w:rFonts w:ascii="Tahoma" w:eastAsia="Calibri" w:hAnsi="Tahoma" w:cs="Tahoma"/>
          <w:sz w:val="18"/>
          <w:szCs w:val="18"/>
          <w:lang w:val="x-none" w:eastAsia="zh-CN"/>
        </w:rPr>
        <w:t>Podmiot przetwarzający gwarantuje, że zapewni odpowiednie bezpieczeństwo powierzonym mu w ramach niniejszej Umowy danym, poprzez zastosowanie minimum:</w:t>
      </w:r>
    </w:p>
    <w:p w14:paraId="225E5DE9" w14:textId="77777777" w:rsidR="00D401F7" w:rsidRPr="00D401F7" w:rsidRDefault="00D401F7" w:rsidP="00593369">
      <w:pPr>
        <w:numPr>
          <w:ilvl w:val="0"/>
          <w:numId w:val="59"/>
        </w:numPr>
        <w:spacing w:line="276" w:lineRule="auto"/>
        <w:contextualSpacing/>
        <w:jc w:val="both"/>
        <w:rPr>
          <w:rFonts w:ascii="Tahoma" w:eastAsia="Calibri" w:hAnsi="Tahoma" w:cs="Tahoma"/>
          <w:sz w:val="18"/>
          <w:szCs w:val="18"/>
          <w:lang w:val="x-none" w:eastAsia="zh-CN"/>
        </w:rPr>
      </w:pPr>
      <w:r w:rsidRPr="00D401F7">
        <w:rPr>
          <w:rFonts w:ascii="Tahoma" w:eastAsia="Calibri" w:hAnsi="Tahoma" w:cs="Tahoma"/>
          <w:sz w:val="18"/>
          <w:szCs w:val="18"/>
          <w:lang w:val="x-none" w:eastAsia="zh-CN"/>
        </w:rPr>
        <w:t>opracowanie i wdrożenie odpowiednich procedur i polityk ochrony danych osobowych</w:t>
      </w:r>
    </w:p>
    <w:p w14:paraId="194568EC" w14:textId="77777777" w:rsidR="00D401F7" w:rsidRPr="00D401F7" w:rsidRDefault="00D401F7" w:rsidP="00593369">
      <w:pPr>
        <w:numPr>
          <w:ilvl w:val="0"/>
          <w:numId w:val="59"/>
        </w:numPr>
        <w:spacing w:line="276" w:lineRule="auto"/>
        <w:contextualSpacing/>
        <w:jc w:val="both"/>
        <w:rPr>
          <w:rFonts w:ascii="Tahoma" w:eastAsia="Calibri" w:hAnsi="Tahoma" w:cs="Tahoma"/>
          <w:sz w:val="18"/>
          <w:szCs w:val="18"/>
          <w:lang w:val="x-none" w:eastAsia="zh-CN"/>
        </w:rPr>
      </w:pPr>
      <w:r w:rsidRPr="00D401F7">
        <w:rPr>
          <w:rFonts w:ascii="Tahoma" w:eastAsia="Calibri" w:hAnsi="Tahoma" w:cs="Tahoma"/>
          <w:sz w:val="18"/>
          <w:szCs w:val="18"/>
          <w:lang w:val="x-none" w:eastAsia="zh-CN"/>
        </w:rPr>
        <w:t>prowadzenie rejestru kategorii czynności przetwarzania zawierającego wszystkie elementy wymagane art. 29 RODO</w:t>
      </w:r>
    </w:p>
    <w:p w14:paraId="16D6DED5" w14:textId="77777777" w:rsidR="00D401F7" w:rsidRPr="00D401F7" w:rsidRDefault="00D401F7" w:rsidP="00593369">
      <w:pPr>
        <w:numPr>
          <w:ilvl w:val="0"/>
          <w:numId w:val="59"/>
        </w:numPr>
        <w:spacing w:line="276" w:lineRule="auto"/>
        <w:contextualSpacing/>
        <w:jc w:val="both"/>
        <w:rPr>
          <w:rFonts w:ascii="Tahoma" w:eastAsia="Calibri" w:hAnsi="Tahoma" w:cs="Tahoma"/>
          <w:sz w:val="18"/>
          <w:szCs w:val="18"/>
          <w:lang w:val="x-none" w:eastAsia="zh-CN"/>
        </w:rPr>
      </w:pPr>
      <w:r w:rsidRPr="00D401F7">
        <w:rPr>
          <w:rFonts w:ascii="Tahoma" w:eastAsia="Calibri" w:hAnsi="Tahoma" w:cs="Tahoma"/>
          <w:sz w:val="18"/>
          <w:szCs w:val="18"/>
          <w:lang w:val="x-none" w:eastAsia="zh-CN"/>
        </w:rPr>
        <w:t>nadanie upoważnień do przetwarzania danych osobowych wszystkim osobom, które będą przetwarzały powierzone dane osobowe, przy czym będą to jedynie osoby, które posiadają odpowiednie przeszkolenie z zakresu ochrony danych osobowych i są niezbędne do realizacji celu niniejszej Umowy. Ponadto osoby te zobowiążą się do zachowania tajemnicy lub będą podlegały odpowiedniemu ustawowemu obowiązkowi zachowania tajemnicy, o której mowa w art. 28 ust. 3 pkt b) Rozporządzenia, zarówno w trakcie zatrudnienia ich w Podmiocie przetwarzającym, jak i po jego ustaniu</w:t>
      </w:r>
    </w:p>
    <w:p w14:paraId="4C2F5497" w14:textId="77777777" w:rsidR="00D401F7" w:rsidRPr="00D401F7" w:rsidRDefault="00D401F7" w:rsidP="00593369">
      <w:pPr>
        <w:numPr>
          <w:ilvl w:val="0"/>
          <w:numId w:val="59"/>
        </w:numPr>
        <w:spacing w:line="276" w:lineRule="auto"/>
        <w:contextualSpacing/>
        <w:jc w:val="both"/>
        <w:rPr>
          <w:rFonts w:ascii="Tahoma" w:eastAsia="Calibri" w:hAnsi="Tahoma" w:cs="Tahoma"/>
          <w:sz w:val="18"/>
          <w:szCs w:val="18"/>
          <w:lang w:val="x-none" w:eastAsia="zh-CN"/>
        </w:rPr>
      </w:pPr>
      <w:r w:rsidRPr="00D401F7">
        <w:rPr>
          <w:rFonts w:ascii="Tahoma" w:eastAsia="Calibri" w:hAnsi="Tahoma" w:cs="Tahoma"/>
          <w:sz w:val="18"/>
          <w:szCs w:val="18"/>
          <w:lang w:val="x-none" w:eastAsia="zh-CN"/>
        </w:rPr>
        <w:t>na potrzeby realizacji usług objętych niniejszą umową Podmiot przetwarzający  będzie korzystał wyłącznie z usług takich wykonawców zewnętrznych/podwykonawców, którzy zostali przez niego wcześniej sprawdzeni pod kątem zapewnienia odpowiedniego poziomu bezpieczeństwa danych osobowych, do których mogą uzyskać dostęp</w:t>
      </w:r>
    </w:p>
    <w:p w14:paraId="4ECCFC12" w14:textId="77777777" w:rsidR="00D401F7" w:rsidRPr="00D401F7" w:rsidRDefault="00D401F7" w:rsidP="00593369">
      <w:pPr>
        <w:numPr>
          <w:ilvl w:val="0"/>
          <w:numId w:val="59"/>
        </w:numPr>
        <w:spacing w:line="276" w:lineRule="auto"/>
        <w:contextualSpacing/>
        <w:jc w:val="both"/>
        <w:rPr>
          <w:rFonts w:ascii="Tahoma" w:eastAsia="Calibri" w:hAnsi="Tahoma" w:cs="Tahoma"/>
          <w:sz w:val="18"/>
          <w:szCs w:val="18"/>
          <w:lang w:val="x-none" w:eastAsia="zh-CN"/>
        </w:rPr>
      </w:pPr>
      <w:r w:rsidRPr="00D401F7">
        <w:rPr>
          <w:rFonts w:ascii="Tahoma" w:eastAsia="Calibri" w:hAnsi="Tahoma" w:cs="Tahoma"/>
          <w:sz w:val="18"/>
          <w:szCs w:val="18"/>
          <w:lang w:val="x-none" w:eastAsia="zh-CN"/>
        </w:rPr>
        <w:t>opracowanie i wdrożenie wytycznych dla personelu w zakresie identyfikacji, obsługi, oraz zapobiegania incydentom bezpieczeństwa informacji, w szczególności naruszeniom ochrony danych osobowych</w:t>
      </w:r>
    </w:p>
    <w:p w14:paraId="28EF28DD" w14:textId="77777777" w:rsidR="00D401F7" w:rsidRPr="00D401F7" w:rsidRDefault="00D401F7" w:rsidP="00593369">
      <w:pPr>
        <w:numPr>
          <w:ilvl w:val="0"/>
          <w:numId w:val="59"/>
        </w:numPr>
        <w:spacing w:line="276" w:lineRule="auto"/>
        <w:contextualSpacing/>
        <w:jc w:val="both"/>
        <w:rPr>
          <w:rFonts w:ascii="Tahoma" w:eastAsia="Calibri" w:hAnsi="Tahoma" w:cs="Tahoma"/>
          <w:sz w:val="18"/>
          <w:szCs w:val="18"/>
          <w:lang w:val="x-none" w:eastAsia="zh-CN"/>
        </w:rPr>
      </w:pPr>
      <w:r w:rsidRPr="00D401F7">
        <w:rPr>
          <w:rFonts w:ascii="Tahoma" w:eastAsia="Calibri" w:hAnsi="Tahoma" w:cs="Tahoma"/>
          <w:sz w:val="18"/>
          <w:szCs w:val="18"/>
          <w:lang w:val="x-none" w:eastAsia="zh-CN"/>
        </w:rPr>
        <w:t>dokonywanie szacowania oraz okresowego przeglądu ryzyk związanych z przetwarzaniem danych osobowych powierzonych Podmiotowi przetwarzającemu w ramach niniejszej Umowy</w:t>
      </w:r>
    </w:p>
    <w:p w14:paraId="79FF7675" w14:textId="77777777" w:rsidR="00D401F7" w:rsidRPr="00D401F7" w:rsidRDefault="00D401F7" w:rsidP="00593369">
      <w:pPr>
        <w:numPr>
          <w:ilvl w:val="0"/>
          <w:numId w:val="59"/>
        </w:numPr>
        <w:spacing w:line="276" w:lineRule="auto"/>
        <w:contextualSpacing/>
        <w:jc w:val="both"/>
        <w:rPr>
          <w:rFonts w:ascii="Tahoma" w:eastAsia="Calibri" w:hAnsi="Tahoma" w:cs="Tahoma"/>
          <w:sz w:val="18"/>
          <w:szCs w:val="18"/>
          <w:lang w:val="x-none" w:eastAsia="zh-CN"/>
        </w:rPr>
      </w:pPr>
      <w:r w:rsidRPr="00D401F7">
        <w:rPr>
          <w:rFonts w:ascii="Tahoma" w:eastAsia="Calibri" w:hAnsi="Tahoma" w:cs="Tahoma"/>
          <w:sz w:val="18"/>
          <w:szCs w:val="18"/>
          <w:lang w:val="x-none" w:eastAsia="zh-CN"/>
        </w:rPr>
        <w:t>wprowadzenia odpowiednich zabezpieczeń fizycznych w postaci np. kontroli dostępu do pomieszczeń w trakcie  i po godzinach pracy, zamykanych szaf itd. w celu minimalizacji ryzyka nieuprawnionego dostępu do danych osobowych, powierzonych w ramach niniejszej Umowy.</w:t>
      </w:r>
    </w:p>
    <w:p w14:paraId="58704DFB" w14:textId="77777777" w:rsidR="00D401F7" w:rsidRPr="00D401F7" w:rsidRDefault="00D401F7" w:rsidP="00593369">
      <w:pPr>
        <w:numPr>
          <w:ilvl w:val="0"/>
          <w:numId w:val="58"/>
        </w:numPr>
        <w:suppressAutoHyphens w:val="0"/>
        <w:spacing w:line="276" w:lineRule="auto"/>
        <w:ind w:left="360"/>
        <w:contextualSpacing/>
        <w:jc w:val="both"/>
        <w:rPr>
          <w:rFonts w:ascii="Tahoma" w:eastAsia="Calibri" w:hAnsi="Tahoma" w:cs="Tahoma"/>
          <w:sz w:val="18"/>
          <w:szCs w:val="18"/>
          <w:lang w:val="x-none" w:eastAsia="zh-CN"/>
        </w:rPr>
      </w:pPr>
      <w:r w:rsidRPr="00D401F7">
        <w:rPr>
          <w:rFonts w:ascii="Tahoma" w:eastAsia="Calibri" w:hAnsi="Tahoma" w:cs="Tahoma"/>
          <w:sz w:val="18"/>
          <w:szCs w:val="18"/>
          <w:lang w:val="x-none" w:eastAsia="zh-CN"/>
        </w:rPr>
        <w:t xml:space="preserve">Ponadto Podmiot przetwarzający, uwzględniając </w:t>
      </w:r>
      <w:r w:rsidRPr="00D401F7">
        <w:rPr>
          <w:rFonts w:ascii="Tahoma" w:hAnsi="Tahoma" w:cs="Tahoma"/>
          <w:sz w:val="18"/>
          <w:szCs w:val="18"/>
          <w:lang w:val="x-none" w:eastAsia="zh-CN"/>
        </w:rPr>
        <w:t>charakter, zakres, kontekst i cel przetwarzania oraz ryzyko dla praw i wolności osób fizycznych wdroży dodatkowo i przekaże Administratorowi na żądanie informacje potwierdzające wdrożenie poniższych środków technicznych i organizacyjnych, jako zabezpieczenie dla danych powierzonych w ramach niniejszej Umowy :</w:t>
      </w:r>
    </w:p>
    <w:p w14:paraId="676C6A2D" w14:textId="77777777" w:rsidR="00D401F7" w:rsidRPr="00D401F7" w:rsidRDefault="00D401F7" w:rsidP="00593369">
      <w:pPr>
        <w:numPr>
          <w:ilvl w:val="0"/>
          <w:numId w:val="60"/>
        </w:numPr>
        <w:spacing w:after="69"/>
        <w:contextualSpacing/>
        <w:jc w:val="both"/>
        <w:rPr>
          <w:rFonts w:ascii="Tahoma" w:hAnsi="Tahoma" w:cs="Tahoma"/>
          <w:iCs/>
          <w:sz w:val="18"/>
          <w:szCs w:val="18"/>
          <w:lang w:val="x-none" w:eastAsia="zh-CN"/>
        </w:rPr>
      </w:pPr>
      <w:r w:rsidRPr="00D401F7">
        <w:rPr>
          <w:rFonts w:ascii="Tahoma" w:hAnsi="Tahoma" w:cs="Tahoma"/>
          <w:iCs/>
          <w:sz w:val="18"/>
          <w:szCs w:val="18"/>
          <w:lang w:val="x-none" w:eastAsia="zh-CN"/>
        </w:rPr>
        <w:t>środki dotyczące pseudonimizacji i szyfrowania danych osobowych</w:t>
      </w:r>
    </w:p>
    <w:p w14:paraId="453231F0" w14:textId="77777777" w:rsidR="00D401F7" w:rsidRPr="00D401F7" w:rsidRDefault="00D401F7" w:rsidP="00593369">
      <w:pPr>
        <w:numPr>
          <w:ilvl w:val="0"/>
          <w:numId w:val="60"/>
        </w:numPr>
        <w:spacing w:after="69"/>
        <w:contextualSpacing/>
        <w:jc w:val="both"/>
        <w:rPr>
          <w:rFonts w:ascii="Tahoma" w:hAnsi="Tahoma" w:cs="Tahoma"/>
          <w:iCs/>
          <w:sz w:val="18"/>
          <w:szCs w:val="18"/>
          <w:lang w:val="x-none" w:eastAsia="zh-CN"/>
        </w:rPr>
      </w:pPr>
      <w:r w:rsidRPr="00D401F7">
        <w:rPr>
          <w:rFonts w:ascii="Tahoma" w:hAnsi="Tahoma" w:cs="Tahoma"/>
          <w:iCs/>
          <w:sz w:val="18"/>
          <w:szCs w:val="18"/>
          <w:lang w:val="x-none" w:eastAsia="zh-CN"/>
        </w:rPr>
        <w:t>środki mające na celu ciągłe zapewnienie poufności, integralności, dostępności i odporności danych, systemów i usług przetwarzania</w:t>
      </w:r>
    </w:p>
    <w:p w14:paraId="31B2AC1D" w14:textId="77777777" w:rsidR="00D401F7" w:rsidRPr="00D401F7" w:rsidRDefault="00D401F7" w:rsidP="00593369">
      <w:pPr>
        <w:numPr>
          <w:ilvl w:val="0"/>
          <w:numId w:val="60"/>
        </w:numPr>
        <w:spacing w:after="69"/>
        <w:contextualSpacing/>
        <w:jc w:val="both"/>
        <w:rPr>
          <w:rFonts w:ascii="Tahoma" w:hAnsi="Tahoma" w:cs="Tahoma"/>
          <w:iCs/>
          <w:sz w:val="18"/>
          <w:szCs w:val="18"/>
          <w:lang w:val="x-none" w:eastAsia="zh-CN"/>
        </w:rPr>
      </w:pPr>
      <w:r w:rsidRPr="00D401F7">
        <w:rPr>
          <w:rFonts w:ascii="Tahoma" w:hAnsi="Tahoma" w:cs="Tahoma"/>
          <w:iCs/>
          <w:sz w:val="18"/>
          <w:szCs w:val="18"/>
          <w:lang w:val="x-none" w:eastAsia="zh-CN"/>
        </w:rPr>
        <w:t>środki mające na celu zapewnienie zdolności szybkiego przywrócenia dostępności danych osobowych i dostępu do nich w razie incydentu fizycznego lub technicznego (np. opracowanie planów ciągłości działania)</w:t>
      </w:r>
    </w:p>
    <w:p w14:paraId="2E81ABE7" w14:textId="77777777" w:rsidR="00D401F7" w:rsidRPr="00D401F7" w:rsidRDefault="00D401F7" w:rsidP="00593369">
      <w:pPr>
        <w:numPr>
          <w:ilvl w:val="0"/>
          <w:numId w:val="60"/>
        </w:numPr>
        <w:spacing w:after="69"/>
        <w:contextualSpacing/>
        <w:jc w:val="both"/>
        <w:rPr>
          <w:rFonts w:ascii="Tahoma" w:hAnsi="Tahoma" w:cs="Tahoma"/>
          <w:iCs/>
          <w:sz w:val="18"/>
          <w:szCs w:val="18"/>
          <w:lang w:val="x-none" w:eastAsia="zh-CN"/>
        </w:rPr>
      </w:pPr>
      <w:r w:rsidRPr="00D401F7">
        <w:rPr>
          <w:rFonts w:ascii="Tahoma" w:hAnsi="Tahoma" w:cs="Tahoma"/>
          <w:iCs/>
          <w:sz w:val="18"/>
          <w:szCs w:val="18"/>
          <w:lang w:val="x-none" w:eastAsia="zh-CN"/>
        </w:rPr>
        <w:t>procedury regularnego testowania, mierzenia i oceniania skuteczności środków technicznych i organizacyjnych mających zapewnić bezpieczeństwo przetwarzania</w:t>
      </w:r>
    </w:p>
    <w:p w14:paraId="3FAC8ED1" w14:textId="77777777" w:rsidR="00D401F7" w:rsidRPr="00D401F7" w:rsidRDefault="00D401F7" w:rsidP="00593369">
      <w:pPr>
        <w:numPr>
          <w:ilvl w:val="0"/>
          <w:numId w:val="60"/>
        </w:numPr>
        <w:spacing w:after="69"/>
        <w:contextualSpacing/>
        <w:jc w:val="both"/>
        <w:rPr>
          <w:rFonts w:ascii="Tahoma" w:hAnsi="Tahoma" w:cs="Tahoma"/>
          <w:iCs/>
          <w:sz w:val="18"/>
          <w:szCs w:val="18"/>
          <w:lang w:val="x-none" w:eastAsia="zh-CN"/>
        </w:rPr>
      </w:pPr>
      <w:r w:rsidRPr="00D401F7">
        <w:rPr>
          <w:rFonts w:ascii="Tahoma" w:hAnsi="Tahoma" w:cs="Tahoma"/>
          <w:iCs/>
          <w:sz w:val="18"/>
          <w:szCs w:val="18"/>
          <w:lang w:val="x-none" w:eastAsia="zh-CN"/>
        </w:rPr>
        <w:t>środki identyfikacji i autoryzacji użytkowników systemów</w:t>
      </w:r>
    </w:p>
    <w:p w14:paraId="59EFAFDB" w14:textId="77777777" w:rsidR="00D401F7" w:rsidRPr="00D401F7" w:rsidRDefault="00D401F7" w:rsidP="00593369">
      <w:pPr>
        <w:numPr>
          <w:ilvl w:val="0"/>
          <w:numId w:val="60"/>
        </w:numPr>
        <w:spacing w:after="69"/>
        <w:contextualSpacing/>
        <w:jc w:val="both"/>
        <w:rPr>
          <w:rFonts w:ascii="Tahoma" w:hAnsi="Tahoma" w:cs="Tahoma"/>
          <w:iCs/>
          <w:sz w:val="18"/>
          <w:szCs w:val="18"/>
          <w:lang w:val="x-none" w:eastAsia="zh-CN"/>
        </w:rPr>
      </w:pPr>
      <w:r w:rsidRPr="00D401F7">
        <w:rPr>
          <w:rFonts w:ascii="Tahoma" w:hAnsi="Tahoma" w:cs="Tahoma"/>
          <w:iCs/>
          <w:sz w:val="18"/>
          <w:szCs w:val="18"/>
          <w:lang w:val="x-none" w:eastAsia="zh-CN"/>
        </w:rPr>
        <w:t>środki ochrony danych podczas ich przesyłania/przekazywania</w:t>
      </w:r>
    </w:p>
    <w:p w14:paraId="5B3A4CC8" w14:textId="77777777" w:rsidR="00D401F7" w:rsidRPr="00D401F7" w:rsidRDefault="00D401F7" w:rsidP="00593369">
      <w:pPr>
        <w:numPr>
          <w:ilvl w:val="0"/>
          <w:numId w:val="60"/>
        </w:numPr>
        <w:spacing w:after="69"/>
        <w:contextualSpacing/>
        <w:jc w:val="both"/>
        <w:rPr>
          <w:rFonts w:ascii="Tahoma" w:hAnsi="Tahoma" w:cs="Tahoma"/>
          <w:iCs/>
          <w:sz w:val="18"/>
          <w:szCs w:val="18"/>
          <w:lang w:val="x-none" w:eastAsia="zh-CN"/>
        </w:rPr>
      </w:pPr>
      <w:r w:rsidRPr="00D401F7">
        <w:rPr>
          <w:rFonts w:ascii="Tahoma" w:hAnsi="Tahoma" w:cs="Tahoma"/>
          <w:iCs/>
          <w:sz w:val="18"/>
          <w:szCs w:val="18"/>
          <w:lang w:val="x-none" w:eastAsia="zh-CN"/>
        </w:rPr>
        <w:t>środki ochrony danych podczas ich przechowywania</w:t>
      </w:r>
    </w:p>
    <w:p w14:paraId="66A087E5" w14:textId="77777777" w:rsidR="00D401F7" w:rsidRPr="00D401F7" w:rsidRDefault="00D401F7" w:rsidP="00593369">
      <w:pPr>
        <w:numPr>
          <w:ilvl w:val="0"/>
          <w:numId w:val="60"/>
        </w:numPr>
        <w:spacing w:after="69"/>
        <w:contextualSpacing/>
        <w:jc w:val="both"/>
        <w:rPr>
          <w:rFonts w:ascii="Tahoma" w:hAnsi="Tahoma" w:cs="Tahoma"/>
          <w:iCs/>
          <w:sz w:val="18"/>
          <w:szCs w:val="18"/>
          <w:lang w:val="x-none" w:eastAsia="zh-CN"/>
        </w:rPr>
      </w:pPr>
      <w:r w:rsidRPr="00D401F7">
        <w:rPr>
          <w:rFonts w:ascii="Tahoma" w:hAnsi="Tahoma" w:cs="Tahoma"/>
          <w:iCs/>
          <w:sz w:val="18"/>
          <w:szCs w:val="18"/>
          <w:lang w:val="x-none" w:eastAsia="zh-CN"/>
        </w:rPr>
        <w:t>środki mające na celu zapewnienie bezpieczeństwa fizycznego miejsc, w których odbywa się przetwarzanie danych osobowych</w:t>
      </w:r>
    </w:p>
    <w:p w14:paraId="378A43F8" w14:textId="77777777" w:rsidR="00D401F7" w:rsidRPr="00D401F7" w:rsidRDefault="00D401F7" w:rsidP="00593369">
      <w:pPr>
        <w:numPr>
          <w:ilvl w:val="0"/>
          <w:numId w:val="60"/>
        </w:numPr>
        <w:spacing w:after="69"/>
        <w:contextualSpacing/>
        <w:jc w:val="both"/>
        <w:rPr>
          <w:rFonts w:ascii="Tahoma" w:hAnsi="Tahoma" w:cs="Tahoma"/>
          <w:iCs/>
          <w:sz w:val="18"/>
          <w:szCs w:val="18"/>
          <w:lang w:val="x-none" w:eastAsia="zh-CN"/>
        </w:rPr>
      </w:pPr>
      <w:r w:rsidRPr="00D401F7">
        <w:rPr>
          <w:rFonts w:ascii="Tahoma" w:hAnsi="Tahoma" w:cs="Tahoma"/>
          <w:iCs/>
          <w:sz w:val="18"/>
          <w:szCs w:val="18"/>
          <w:lang w:val="x-none" w:eastAsia="zh-CN"/>
        </w:rPr>
        <w:t>środki mające na celu zapewnienie ewidencji zdarzeń</w:t>
      </w:r>
    </w:p>
    <w:p w14:paraId="4E5E4A86" w14:textId="77777777" w:rsidR="00D401F7" w:rsidRPr="00D401F7" w:rsidRDefault="00D401F7" w:rsidP="00593369">
      <w:pPr>
        <w:numPr>
          <w:ilvl w:val="0"/>
          <w:numId w:val="60"/>
        </w:numPr>
        <w:spacing w:after="69"/>
        <w:contextualSpacing/>
        <w:jc w:val="both"/>
        <w:rPr>
          <w:rFonts w:ascii="Tahoma" w:hAnsi="Tahoma" w:cs="Tahoma"/>
          <w:iCs/>
          <w:sz w:val="18"/>
          <w:szCs w:val="18"/>
          <w:lang w:val="x-none" w:eastAsia="zh-CN"/>
        </w:rPr>
      </w:pPr>
      <w:r w:rsidRPr="00D401F7">
        <w:rPr>
          <w:rFonts w:ascii="Tahoma" w:hAnsi="Tahoma" w:cs="Tahoma"/>
          <w:iCs/>
          <w:sz w:val="18"/>
          <w:szCs w:val="18"/>
          <w:lang w:val="x-none" w:eastAsia="zh-CN"/>
        </w:rPr>
        <w:t>środki wewnętrznego zarządzania w zakresie bezpieczeństwa informacji i bezpieczeństwa informatycznego, (mile widziane ewentualne certyfikacje, przystąpienie do kodeksów)</w:t>
      </w:r>
    </w:p>
    <w:p w14:paraId="125DD0D2" w14:textId="77777777" w:rsidR="00D401F7" w:rsidRPr="00D401F7" w:rsidRDefault="00D401F7" w:rsidP="00593369">
      <w:pPr>
        <w:numPr>
          <w:ilvl w:val="0"/>
          <w:numId w:val="60"/>
        </w:numPr>
        <w:spacing w:after="69"/>
        <w:contextualSpacing/>
        <w:jc w:val="both"/>
        <w:rPr>
          <w:rFonts w:ascii="Tahoma" w:hAnsi="Tahoma" w:cs="Tahoma"/>
          <w:iCs/>
          <w:sz w:val="18"/>
          <w:szCs w:val="18"/>
          <w:lang w:val="x-none" w:eastAsia="zh-CN"/>
        </w:rPr>
      </w:pPr>
      <w:r w:rsidRPr="00D401F7">
        <w:rPr>
          <w:rFonts w:ascii="Tahoma" w:hAnsi="Tahoma" w:cs="Tahoma"/>
          <w:iCs/>
          <w:sz w:val="18"/>
          <w:szCs w:val="18"/>
          <w:lang w:val="x-none" w:eastAsia="zh-CN"/>
        </w:rPr>
        <w:t>środki mające na celu zapewnienie możliwości stosowania minimalizacji danych, zapewnienia ich jakości, odpowiedniej retencji, podstawy prawnej a także możliwości przenoszenia danych i uzyskania ich kopii.</w:t>
      </w:r>
    </w:p>
    <w:p w14:paraId="3420CF79" w14:textId="77777777" w:rsidR="00D401F7" w:rsidRPr="00D401F7" w:rsidRDefault="00D401F7" w:rsidP="00593369">
      <w:pPr>
        <w:numPr>
          <w:ilvl w:val="0"/>
          <w:numId w:val="58"/>
        </w:numPr>
        <w:suppressAutoHyphens w:val="0"/>
        <w:spacing w:line="276" w:lineRule="auto"/>
        <w:ind w:left="360"/>
        <w:contextualSpacing/>
        <w:jc w:val="both"/>
        <w:rPr>
          <w:rFonts w:ascii="Tahoma" w:eastAsia="Calibri" w:hAnsi="Tahoma" w:cs="Tahoma"/>
          <w:sz w:val="18"/>
          <w:szCs w:val="18"/>
          <w:lang w:val="x-none" w:eastAsia="zh-CN"/>
        </w:rPr>
      </w:pPr>
      <w:r w:rsidRPr="00D401F7">
        <w:rPr>
          <w:rFonts w:ascii="Tahoma" w:eastAsia="Calibri" w:hAnsi="Tahoma" w:cs="Tahoma"/>
          <w:sz w:val="18"/>
          <w:szCs w:val="18"/>
          <w:lang w:val="x-none" w:eastAsia="zh-CN"/>
        </w:rPr>
        <w:lastRenderedPageBreak/>
        <w:t xml:space="preserve">Administrator zastrzega sobie możliwość weryfikacji powyższych zobowiązań Podmiotu przetwarzającego w formie ankiety kontrolnej, przesłanej w wersji elektronicznej, z obowiązkiem jej rzetelnego wypełnienia przez Podmiot przetwarzający w nieprzekraczalnym terminie 21 dni od dnia jej otrzymania. </w:t>
      </w:r>
    </w:p>
    <w:p w14:paraId="69C41DDC" w14:textId="77777777" w:rsidR="00D401F7" w:rsidRPr="00D401F7" w:rsidRDefault="00D401F7" w:rsidP="00D401F7">
      <w:pPr>
        <w:spacing w:line="276" w:lineRule="auto"/>
        <w:jc w:val="both"/>
        <w:rPr>
          <w:rFonts w:ascii="Tahoma" w:eastAsia="Calibri" w:hAnsi="Tahoma" w:cs="Tahoma"/>
          <w:sz w:val="18"/>
          <w:szCs w:val="18"/>
          <w:lang w:eastAsia="zh-CN"/>
        </w:rPr>
      </w:pPr>
    </w:p>
    <w:p w14:paraId="23BA7703" w14:textId="77777777" w:rsidR="00D401F7" w:rsidRPr="00D401F7" w:rsidRDefault="00D401F7" w:rsidP="00D401F7">
      <w:pPr>
        <w:spacing w:line="276" w:lineRule="auto"/>
        <w:jc w:val="center"/>
        <w:rPr>
          <w:rFonts w:ascii="Tahoma" w:eastAsia="Calibri" w:hAnsi="Tahoma" w:cs="Tahoma"/>
          <w:b/>
          <w:bCs/>
          <w:sz w:val="18"/>
          <w:szCs w:val="18"/>
          <w:lang w:eastAsia="zh-CN"/>
        </w:rPr>
      </w:pPr>
      <w:r w:rsidRPr="00D401F7">
        <w:rPr>
          <w:rFonts w:ascii="Tahoma" w:eastAsia="Calibri" w:hAnsi="Tahoma" w:cs="Tahoma"/>
          <w:b/>
          <w:bCs/>
          <w:sz w:val="18"/>
          <w:szCs w:val="18"/>
          <w:lang w:eastAsia="zh-CN"/>
        </w:rPr>
        <w:t>§ 5 Prawo kontroli</w:t>
      </w:r>
    </w:p>
    <w:p w14:paraId="43746BC2" w14:textId="77777777" w:rsidR="00D401F7" w:rsidRPr="00D401F7" w:rsidRDefault="00D401F7" w:rsidP="00593369">
      <w:pPr>
        <w:numPr>
          <w:ilvl w:val="0"/>
          <w:numId w:val="48"/>
        </w:numPr>
        <w:suppressAutoHyphens w:val="0"/>
        <w:spacing w:line="276" w:lineRule="auto"/>
        <w:ind w:left="360"/>
        <w:jc w:val="both"/>
        <w:rPr>
          <w:rFonts w:ascii="Tahoma" w:eastAsia="Calibri" w:hAnsi="Tahoma" w:cs="Tahoma"/>
          <w:sz w:val="18"/>
          <w:szCs w:val="18"/>
          <w:lang w:eastAsia="zh-CN"/>
        </w:rPr>
      </w:pPr>
      <w:r w:rsidRPr="00D401F7">
        <w:rPr>
          <w:rFonts w:ascii="Tahoma" w:eastAsia="Calibri" w:hAnsi="Tahoma" w:cs="Tahoma"/>
          <w:sz w:val="18"/>
          <w:szCs w:val="18"/>
          <w:lang w:eastAsia="zh-CN"/>
        </w:rPr>
        <w:t>Administrator danych zgodnie z art. 28 ust. 3 pkt h) Rozporządzenia ma prawo kontroli, mającej na celu weryfikację czy Podmiot przetwarzający spełnia obowiązki wynikające z niniejszej Umowy. Kontrola realizowana może być w formie audytu zdalnego, audytu na miejscu w siedzibie Podmiotu Przetwarzającego lub w formie ankiety weryfikującej, przesłanej do Podmiotu.</w:t>
      </w:r>
    </w:p>
    <w:p w14:paraId="6456B7C2" w14:textId="77777777" w:rsidR="00D401F7" w:rsidRPr="00D401F7" w:rsidRDefault="00D401F7" w:rsidP="00593369">
      <w:pPr>
        <w:numPr>
          <w:ilvl w:val="0"/>
          <w:numId w:val="48"/>
        </w:numPr>
        <w:suppressAutoHyphens w:val="0"/>
        <w:spacing w:line="276" w:lineRule="auto"/>
        <w:ind w:left="360"/>
        <w:jc w:val="both"/>
        <w:rPr>
          <w:rFonts w:ascii="Tahoma" w:eastAsia="Calibri" w:hAnsi="Tahoma" w:cs="Tahoma"/>
          <w:sz w:val="18"/>
          <w:szCs w:val="18"/>
          <w:lang w:eastAsia="zh-CN"/>
        </w:rPr>
      </w:pPr>
      <w:r w:rsidRPr="00D401F7">
        <w:rPr>
          <w:rFonts w:ascii="Tahoma" w:eastAsia="Calibri" w:hAnsi="Tahoma" w:cs="Tahoma"/>
          <w:sz w:val="18"/>
          <w:szCs w:val="18"/>
          <w:lang w:eastAsia="zh-CN"/>
        </w:rPr>
        <w:t>Administrator danych realizować będzie prawo kontroli w godzinach pracy Podmiotu przetwarzającego z minimum 10 dniowym uprzedzeniem.</w:t>
      </w:r>
    </w:p>
    <w:p w14:paraId="6DD475D9" w14:textId="77777777" w:rsidR="00D401F7" w:rsidRPr="00D401F7" w:rsidRDefault="00D401F7" w:rsidP="00593369">
      <w:pPr>
        <w:numPr>
          <w:ilvl w:val="0"/>
          <w:numId w:val="48"/>
        </w:numPr>
        <w:suppressAutoHyphens w:val="0"/>
        <w:spacing w:line="276" w:lineRule="auto"/>
        <w:ind w:left="360"/>
        <w:jc w:val="both"/>
        <w:rPr>
          <w:rFonts w:ascii="Tahoma" w:eastAsia="Calibri" w:hAnsi="Tahoma" w:cs="Tahoma"/>
          <w:sz w:val="18"/>
          <w:szCs w:val="18"/>
          <w:lang w:eastAsia="zh-CN"/>
        </w:rPr>
      </w:pPr>
      <w:r w:rsidRPr="00D401F7">
        <w:rPr>
          <w:rFonts w:ascii="Tahoma" w:eastAsia="Calibri" w:hAnsi="Tahoma" w:cs="Tahoma"/>
          <w:sz w:val="18"/>
          <w:szCs w:val="18"/>
          <w:lang w:eastAsia="zh-CN"/>
        </w:rPr>
        <w:t>Prawo do przeprowadzenia kontroli obejmuje: wstęp do pomieszczeń, w których znajdują się zasoby uczestniczące w operacjach przetwarzania powierzonych danych osobowych; żądanie złożenia pisemnych lub ustnych wyjaśnień od osób upoważnionych do przetwarzania powierzonych danych osobowych; wgląd do wszelkich dokumentów i wszelkich danych mających bezpośredni związek z celem kontroli oraz przeprowadzanie oględzin urządzeń, nośników oraz systemów informatycznych służących do przetwarzania powierzonych danych.</w:t>
      </w:r>
    </w:p>
    <w:p w14:paraId="0ABA0703" w14:textId="77777777" w:rsidR="00D401F7" w:rsidRPr="00D401F7" w:rsidRDefault="00D401F7" w:rsidP="00593369">
      <w:pPr>
        <w:numPr>
          <w:ilvl w:val="0"/>
          <w:numId w:val="48"/>
        </w:numPr>
        <w:suppressAutoHyphens w:val="0"/>
        <w:spacing w:line="276" w:lineRule="auto"/>
        <w:ind w:left="360"/>
        <w:jc w:val="both"/>
        <w:rPr>
          <w:rFonts w:ascii="Tahoma" w:eastAsia="Calibri" w:hAnsi="Tahoma" w:cs="Tahoma"/>
          <w:sz w:val="18"/>
          <w:szCs w:val="18"/>
          <w:lang w:eastAsia="zh-CN"/>
        </w:rPr>
      </w:pPr>
      <w:r w:rsidRPr="00D401F7">
        <w:rPr>
          <w:rFonts w:ascii="Tahoma" w:eastAsia="Calibri" w:hAnsi="Tahoma" w:cs="Tahoma"/>
          <w:sz w:val="18"/>
          <w:szCs w:val="18"/>
          <w:lang w:eastAsia="zh-CN"/>
        </w:rPr>
        <w:t>Podmiot przetwarzający zobowiązuje się do usunięcia uchybień stwierdzonych podczas kontroli, w terminie wskazanym przez Administratora danych nie dłuższym niż 7 dni.</w:t>
      </w:r>
    </w:p>
    <w:p w14:paraId="1DABB743" w14:textId="77777777" w:rsidR="00D401F7" w:rsidRPr="00D401F7" w:rsidRDefault="00D401F7" w:rsidP="00D401F7">
      <w:pPr>
        <w:spacing w:line="276" w:lineRule="auto"/>
        <w:jc w:val="center"/>
        <w:rPr>
          <w:rFonts w:ascii="Tahoma" w:eastAsia="Calibri" w:hAnsi="Tahoma" w:cs="Tahoma"/>
          <w:sz w:val="18"/>
          <w:szCs w:val="18"/>
          <w:lang w:eastAsia="zh-CN"/>
        </w:rPr>
      </w:pPr>
    </w:p>
    <w:p w14:paraId="5FA24F84" w14:textId="77777777" w:rsidR="00D401F7" w:rsidRPr="00D401F7" w:rsidRDefault="00D401F7" w:rsidP="00D401F7">
      <w:pPr>
        <w:spacing w:line="276" w:lineRule="auto"/>
        <w:jc w:val="center"/>
        <w:rPr>
          <w:rFonts w:ascii="Tahoma" w:eastAsia="Calibri" w:hAnsi="Tahoma" w:cs="Tahoma"/>
          <w:b/>
          <w:bCs/>
          <w:sz w:val="18"/>
          <w:szCs w:val="18"/>
          <w:lang w:eastAsia="zh-CN"/>
        </w:rPr>
      </w:pPr>
      <w:r w:rsidRPr="00D401F7">
        <w:rPr>
          <w:rFonts w:ascii="Tahoma" w:eastAsia="Calibri" w:hAnsi="Tahoma" w:cs="Tahoma"/>
          <w:b/>
          <w:bCs/>
          <w:sz w:val="18"/>
          <w:szCs w:val="18"/>
          <w:lang w:eastAsia="zh-CN"/>
        </w:rPr>
        <w:t>§ 6 Raportowanie</w:t>
      </w:r>
    </w:p>
    <w:p w14:paraId="70D17469" w14:textId="77777777" w:rsidR="00D401F7" w:rsidRPr="00D401F7" w:rsidRDefault="00D401F7" w:rsidP="00593369">
      <w:pPr>
        <w:numPr>
          <w:ilvl w:val="0"/>
          <w:numId w:val="49"/>
        </w:numPr>
        <w:suppressAutoHyphens w:val="0"/>
        <w:spacing w:line="276" w:lineRule="auto"/>
        <w:ind w:left="360"/>
        <w:jc w:val="both"/>
        <w:rPr>
          <w:rFonts w:ascii="Tahoma" w:eastAsia="Calibri" w:hAnsi="Tahoma" w:cs="Tahoma"/>
          <w:sz w:val="18"/>
          <w:szCs w:val="18"/>
          <w:lang w:eastAsia="zh-CN"/>
        </w:rPr>
      </w:pPr>
      <w:r w:rsidRPr="00D401F7">
        <w:rPr>
          <w:rFonts w:ascii="Tahoma" w:eastAsia="Calibri" w:hAnsi="Tahoma" w:cs="Tahoma"/>
          <w:sz w:val="18"/>
          <w:szCs w:val="18"/>
          <w:lang w:eastAsia="zh-CN"/>
        </w:rPr>
        <w:t xml:space="preserve">Na wniosek Administratora, Podmiot przetwarzający udostępnia wszelkie informacje niezbędne do realizacji lub wykazania spełnienia obowiązków wynikających z RODO.  </w:t>
      </w:r>
    </w:p>
    <w:p w14:paraId="2E6BCAD8" w14:textId="77777777" w:rsidR="00D401F7" w:rsidRPr="00D401F7" w:rsidRDefault="00D401F7" w:rsidP="00593369">
      <w:pPr>
        <w:numPr>
          <w:ilvl w:val="0"/>
          <w:numId w:val="49"/>
        </w:numPr>
        <w:suppressAutoHyphens w:val="0"/>
        <w:spacing w:line="276" w:lineRule="auto"/>
        <w:ind w:left="360"/>
        <w:jc w:val="both"/>
        <w:rPr>
          <w:rFonts w:ascii="Tahoma" w:eastAsia="Calibri" w:hAnsi="Tahoma" w:cs="Tahoma"/>
          <w:sz w:val="18"/>
          <w:szCs w:val="18"/>
          <w:lang w:eastAsia="zh-CN"/>
        </w:rPr>
      </w:pPr>
      <w:r w:rsidRPr="00D401F7">
        <w:rPr>
          <w:rFonts w:ascii="Tahoma" w:eastAsia="Calibri" w:hAnsi="Tahoma" w:cs="Tahoma"/>
          <w:sz w:val="18"/>
          <w:szCs w:val="18"/>
          <w:lang w:eastAsia="zh-CN"/>
        </w:rPr>
        <w:t>Informacji, o których mowa w ust. 1, udziela się w terminie 15 dni roboczych od dnia doręczenia wniosku,</w:t>
      </w:r>
      <w:r w:rsidRPr="00D401F7">
        <w:rPr>
          <w:rFonts w:ascii="Tahoma" w:eastAsia="Calibri" w:hAnsi="Tahoma" w:cs="Tahoma"/>
          <w:sz w:val="18"/>
          <w:szCs w:val="18"/>
          <w:lang w:eastAsia="zh-CN"/>
        </w:rPr>
        <w:br/>
        <w:t>z zastrzeżeniem ust. 3.</w:t>
      </w:r>
    </w:p>
    <w:p w14:paraId="78518D1E" w14:textId="77777777" w:rsidR="00D401F7" w:rsidRPr="00D401F7" w:rsidRDefault="00D401F7" w:rsidP="00593369">
      <w:pPr>
        <w:numPr>
          <w:ilvl w:val="0"/>
          <w:numId w:val="49"/>
        </w:numPr>
        <w:suppressAutoHyphens w:val="0"/>
        <w:spacing w:line="276" w:lineRule="auto"/>
        <w:ind w:left="360"/>
        <w:jc w:val="both"/>
        <w:rPr>
          <w:rFonts w:ascii="Tahoma" w:eastAsia="Calibri" w:hAnsi="Tahoma" w:cs="Tahoma"/>
          <w:sz w:val="18"/>
          <w:szCs w:val="18"/>
          <w:lang w:eastAsia="zh-CN"/>
        </w:rPr>
      </w:pPr>
      <w:r w:rsidRPr="00D401F7">
        <w:rPr>
          <w:rFonts w:ascii="Tahoma" w:eastAsia="Calibri" w:hAnsi="Tahoma" w:cs="Tahoma"/>
          <w:sz w:val="18"/>
          <w:szCs w:val="18"/>
          <w:lang w:eastAsia="zh-CN"/>
        </w:rPr>
        <w:t>Jeżeli wniosek, o którym mowa w ust. 1, dotyczy realizacji obowiązku zgłoszenia naruszenia ochrony danych osobowych lub usunięcia jego skutków, Podmiot przetwarzający udziela informacji w najbliższym możliwym terminie, nie później niż w ciągu 24 godzin od doręczenia wniosku.</w:t>
      </w:r>
    </w:p>
    <w:p w14:paraId="6B9FB121" w14:textId="77777777" w:rsidR="00D401F7" w:rsidRPr="00D401F7" w:rsidRDefault="00D401F7" w:rsidP="00D401F7">
      <w:pPr>
        <w:spacing w:line="276" w:lineRule="auto"/>
        <w:ind w:left="360"/>
        <w:jc w:val="both"/>
        <w:rPr>
          <w:rFonts w:ascii="Tahoma" w:eastAsia="Calibri" w:hAnsi="Tahoma" w:cs="Tahoma"/>
          <w:sz w:val="18"/>
          <w:szCs w:val="18"/>
          <w:lang w:eastAsia="zh-CN"/>
        </w:rPr>
      </w:pPr>
    </w:p>
    <w:p w14:paraId="685B3B4B" w14:textId="77777777" w:rsidR="00D401F7" w:rsidRPr="00D401F7" w:rsidRDefault="00D401F7" w:rsidP="00D401F7">
      <w:pPr>
        <w:spacing w:line="276" w:lineRule="auto"/>
        <w:jc w:val="center"/>
        <w:rPr>
          <w:rFonts w:ascii="Tahoma" w:eastAsia="Calibri" w:hAnsi="Tahoma" w:cs="Tahoma"/>
          <w:b/>
          <w:bCs/>
          <w:sz w:val="18"/>
          <w:szCs w:val="18"/>
          <w:lang w:eastAsia="zh-CN"/>
        </w:rPr>
      </w:pPr>
      <w:r w:rsidRPr="00D401F7">
        <w:rPr>
          <w:rFonts w:ascii="Tahoma" w:eastAsia="Calibri" w:hAnsi="Tahoma" w:cs="Tahoma"/>
          <w:b/>
          <w:bCs/>
          <w:sz w:val="18"/>
          <w:szCs w:val="18"/>
          <w:lang w:eastAsia="zh-CN"/>
        </w:rPr>
        <w:t xml:space="preserve">§ </w:t>
      </w:r>
      <w:proofErr w:type="gramStart"/>
      <w:r w:rsidRPr="00D401F7">
        <w:rPr>
          <w:rFonts w:ascii="Tahoma" w:eastAsia="Calibri" w:hAnsi="Tahoma" w:cs="Tahoma"/>
          <w:b/>
          <w:bCs/>
          <w:sz w:val="18"/>
          <w:szCs w:val="18"/>
          <w:lang w:eastAsia="zh-CN"/>
        </w:rPr>
        <w:t>7  Dalsze</w:t>
      </w:r>
      <w:proofErr w:type="gramEnd"/>
      <w:r w:rsidRPr="00D401F7">
        <w:rPr>
          <w:rFonts w:ascii="Tahoma" w:eastAsia="Calibri" w:hAnsi="Tahoma" w:cs="Tahoma"/>
          <w:b/>
          <w:bCs/>
          <w:sz w:val="18"/>
          <w:szCs w:val="18"/>
          <w:lang w:eastAsia="zh-CN"/>
        </w:rPr>
        <w:t xml:space="preserve"> powierzenie danych do przetwarzania</w:t>
      </w:r>
    </w:p>
    <w:p w14:paraId="0EFE9347" w14:textId="77777777" w:rsidR="00D401F7" w:rsidRPr="00D401F7" w:rsidRDefault="00D401F7" w:rsidP="00593369">
      <w:pPr>
        <w:numPr>
          <w:ilvl w:val="0"/>
          <w:numId w:val="56"/>
        </w:numPr>
        <w:tabs>
          <w:tab w:val="num" w:pos="9205"/>
        </w:tabs>
        <w:suppressAutoHyphens w:val="0"/>
        <w:spacing w:line="276" w:lineRule="auto"/>
        <w:ind w:left="366"/>
        <w:jc w:val="both"/>
        <w:rPr>
          <w:rFonts w:ascii="Tahoma" w:eastAsia="Calibri" w:hAnsi="Tahoma" w:cs="Tahoma"/>
          <w:color w:val="000000"/>
          <w:sz w:val="18"/>
          <w:szCs w:val="18"/>
          <w:lang w:eastAsia="zh-CN"/>
        </w:rPr>
      </w:pPr>
      <w:r w:rsidRPr="00D401F7">
        <w:rPr>
          <w:rFonts w:ascii="Tahoma" w:eastAsia="Calibri" w:hAnsi="Tahoma" w:cs="Tahoma"/>
          <w:sz w:val="18"/>
          <w:szCs w:val="18"/>
          <w:lang w:eastAsia="zh-CN"/>
        </w:rPr>
        <w:t xml:space="preserve">Podmiot przetwarzający może powierzyć dane osobowe objęte niniejszą Umową do dalszego przetwarzania Podwykonawcom jedynie w celu wykonania Umowy. Podmiot przetwarzający informuje </w:t>
      </w:r>
      <w:r w:rsidRPr="00D401F7">
        <w:rPr>
          <w:rFonts w:ascii="Tahoma" w:eastAsia="Calibri" w:hAnsi="Tahoma" w:cs="Tahoma"/>
          <w:color w:val="000000"/>
          <w:sz w:val="18"/>
          <w:szCs w:val="18"/>
          <w:lang w:eastAsia="zh-CN"/>
        </w:rPr>
        <w:t>pisemnie lub e-mailowo Administratora o zamiarze podpowierzenia przetwarzania Danych Osobowych, wskazując co najmniej: dane Podwykonawcy (</w:t>
      </w:r>
      <w:r w:rsidRPr="00D401F7">
        <w:rPr>
          <w:rFonts w:ascii="Tahoma" w:eastAsia="Calibri" w:hAnsi="Tahoma" w:cs="Tahoma"/>
          <w:sz w:val="18"/>
          <w:szCs w:val="18"/>
          <w:lang w:eastAsia="zh-CN"/>
        </w:rPr>
        <w:t>imię i nazwisko / firmę oraz dane kontaktowe)</w:t>
      </w:r>
      <w:r w:rsidRPr="00D401F7">
        <w:rPr>
          <w:rFonts w:ascii="Tahoma" w:eastAsia="Calibri" w:hAnsi="Tahoma" w:cs="Tahoma"/>
          <w:color w:val="000000"/>
          <w:sz w:val="18"/>
          <w:szCs w:val="18"/>
          <w:lang w:eastAsia="zh-CN"/>
        </w:rPr>
        <w:t xml:space="preserve">, zakres podpowierzanych Danych Osobowych i cel w jakim Podwykonawca będzie przetwarzał te dane. </w:t>
      </w:r>
    </w:p>
    <w:p w14:paraId="5764B4E7" w14:textId="77777777" w:rsidR="00D401F7" w:rsidRPr="00D401F7" w:rsidRDefault="00D401F7" w:rsidP="00593369">
      <w:pPr>
        <w:numPr>
          <w:ilvl w:val="0"/>
          <w:numId w:val="56"/>
        </w:numPr>
        <w:tabs>
          <w:tab w:val="num" w:pos="9205"/>
        </w:tabs>
        <w:suppressAutoHyphens w:val="0"/>
        <w:spacing w:line="276" w:lineRule="auto"/>
        <w:ind w:left="366"/>
        <w:rPr>
          <w:rFonts w:ascii="Tahoma" w:eastAsia="Calibri" w:hAnsi="Tahoma" w:cs="Tahoma"/>
          <w:color w:val="000000"/>
          <w:sz w:val="18"/>
          <w:szCs w:val="18"/>
          <w:lang w:eastAsia="zh-CN"/>
        </w:rPr>
      </w:pPr>
      <w:r w:rsidRPr="00D401F7">
        <w:rPr>
          <w:rFonts w:ascii="Tahoma" w:eastAsia="Calibri" w:hAnsi="Tahoma" w:cs="Tahoma"/>
          <w:color w:val="000000"/>
          <w:sz w:val="18"/>
          <w:szCs w:val="18"/>
          <w:lang w:eastAsia="zh-CN"/>
        </w:rPr>
        <w:t>Jeżeli Administrator w terminie 14 dni od otrzymania wszystkich powyższych informacji nie wyrazi sprzeciwu wobec zamiaru podpowierzenia przetwarzania Danych Osobowych Podwykonawcy, Podmiot przetwarzający może podpowierzyć przetwarzanie Danych Osobowych, zgodnie z tymi informacjami.</w:t>
      </w:r>
    </w:p>
    <w:p w14:paraId="4D7CDEE7" w14:textId="77777777" w:rsidR="00D401F7" w:rsidRPr="00D401F7" w:rsidRDefault="00D401F7" w:rsidP="00593369">
      <w:pPr>
        <w:numPr>
          <w:ilvl w:val="0"/>
          <w:numId w:val="56"/>
        </w:numPr>
        <w:tabs>
          <w:tab w:val="num" w:pos="9205"/>
        </w:tabs>
        <w:suppressAutoHyphens w:val="0"/>
        <w:spacing w:line="276" w:lineRule="auto"/>
        <w:ind w:left="366"/>
        <w:jc w:val="both"/>
        <w:rPr>
          <w:rFonts w:ascii="Tahoma" w:eastAsia="Calibri" w:hAnsi="Tahoma" w:cs="Tahoma"/>
          <w:color w:val="000000"/>
          <w:sz w:val="18"/>
          <w:szCs w:val="18"/>
          <w:lang w:eastAsia="zh-CN"/>
        </w:rPr>
      </w:pPr>
      <w:r w:rsidRPr="00D401F7">
        <w:rPr>
          <w:rFonts w:ascii="Tahoma" w:eastAsia="Calibri" w:hAnsi="Tahoma" w:cs="Tahoma"/>
          <w:sz w:val="18"/>
          <w:szCs w:val="18"/>
          <w:lang w:eastAsia="zh-CN"/>
        </w:rPr>
        <w:t>Przekazanie powierzonych danych do państwa trzeciego może nastąpić jedynie na udokumentowane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4A802DB7" w14:textId="77777777" w:rsidR="00D401F7" w:rsidRPr="00D401F7" w:rsidRDefault="00D401F7" w:rsidP="00593369">
      <w:pPr>
        <w:numPr>
          <w:ilvl w:val="0"/>
          <w:numId w:val="56"/>
        </w:numPr>
        <w:tabs>
          <w:tab w:val="num" w:pos="9205"/>
        </w:tabs>
        <w:suppressAutoHyphens w:val="0"/>
        <w:spacing w:line="276" w:lineRule="auto"/>
        <w:ind w:left="366"/>
        <w:jc w:val="both"/>
        <w:rPr>
          <w:rFonts w:ascii="Tahoma" w:eastAsia="Calibri" w:hAnsi="Tahoma" w:cs="Tahoma"/>
          <w:color w:val="000000"/>
          <w:sz w:val="18"/>
          <w:szCs w:val="18"/>
          <w:lang w:eastAsia="zh-CN"/>
        </w:rPr>
      </w:pPr>
      <w:r w:rsidRPr="00D401F7">
        <w:rPr>
          <w:rFonts w:ascii="Tahoma" w:eastAsia="Calibri" w:hAnsi="Tahoma" w:cs="Tahoma"/>
          <w:sz w:val="18"/>
          <w:szCs w:val="18"/>
          <w:lang w:eastAsia="zh-CN"/>
        </w:rPr>
        <w:t xml:space="preserve">Podwykonawca, o którym mowa w §6 ust. 1 Umowy winien spełniać te same gwarancje i obowiązki jakie zostały nałożone na Podmiot przetwarzający w niniejszej Umowie. </w:t>
      </w:r>
    </w:p>
    <w:p w14:paraId="3266B19A" w14:textId="77777777" w:rsidR="00D401F7" w:rsidRPr="00D401F7" w:rsidRDefault="00D401F7" w:rsidP="00593369">
      <w:pPr>
        <w:numPr>
          <w:ilvl w:val="0"/>
          <w:numId w:val="56"/>
        </w:numPr>
        <w:tabs>
          <w:tab w:val="num" w:pos="9205"/>
        </w:tabs>
        <w:suppressAutoHyphens w:val="0"/>
        <w:spacing w:line="276" w:lineRule="auto"/>
        <w:ind w:left="366"/>
        <w:jc w:val="both"/>
        <w:rPr>
          <w:rFonts w:ascii="Tahoma" w:eastAsia="Calibri" w:hAnsi="Tahoma" w:cs="Tahoma"/>
          <w:color w:val="000000"/>
          <w:sz w:val="18"/>
          <w:szCs w:val="18"/>
          <w:lang w:eastAsia="zh-CN"/>
        </w:rPr>
      </w:pPr>
      <w:r w:rsidRPr="00D401F7">
        <w:rPr>
          <w:rFonts w:ascii="Tahoma" w:eastAsia="Calibri" w:hAnsi="Tahoma" w:cs="Tahoma"/>
          <w:sz w:val="18"/>
          <w:szCs w:val="18"/>
          <w:lang w:eastAsia="zh-CN"/>
        </w:rPr>
        <w:t>Podmiot przetwarzający ponosi pełną odpowiedzialność wobec Administratora za niewywiązanie się ze spoczywających na Podwykonawcy z obowiązków wynikających z niniejszej Umowy.</w:t>
      </w:r>
    </w:p>
    <w:p w14:paraId="28B83EE8" w14:textId="77777777" w:rsidR="00D401F7" w:rsidRPr="00D401F7" w:rsidRDefault="00D401F7" w:rsidP="00D401F7">
      <w:pPr>
        <w:tabs>
          <w:tab w:val="num" w:pos="709"/>
        </w:tabs>
        <w:spacing w:line="276" w:lineRule="auto"/>
        <w:ind w:left="709"/>
        <w:jc w:val="both"/>
        <w:rPr>
          <w:rFonts w:ascii="Tahoma" w:eastAsia="Calibri" w:hAnsi="Tahoma" w:cs="Tahoma"/>
          <w:color w:val="000000"/>
          <w:sz w:val="18"/>
          <w:szCs w:val="18"/>
          <w:lang w:eastAsia="zh-CN"/>
        </w:rPr>
      </w:pPr>
    </w:p>
    <w:p w14:paraId="3F521B94" w14:textId="77777777" w:rsidR="00D401F7" w:rsidRPr="00D401F7" w:rsidRDefault="00D401F7" w:rsidP="00D401F7">
      <w:pPr>
        <w:spacing w:line="276" w:lineRule="auto"/>
        <w:jc w:val="center"/>
        <w:rPr>
          <w:rFonts w:ascii="Tahoma" w:eastAsia="Calibri" w:hAnsi="Tahoma" w:cs="Tahoma"/>
          <w:b/>
          <w:bCs/>
          <w:sz w:val="18"/>
          <w:szCs w:val="18"/>
          <w:lang w:eastAsia="zh-CN"/>
        </w:rPr>
      </w:pPr>
      <w:r w:rsidRPr="00D401F7">
        <w:rPr>
          <w:rFonts w:ascii="Tahoma" w:eastAsia="Calibri" w:hAnsi="Tahoma" w:cs="Tahoma"/>
          <w:b/>
          <w:bCs/>
          <w:sz w:val="18"/>
          <w:szCs w:val="18"/>
          <w:lang w:eastAsia="zh-CN"/>
        </w:rPr>
        <w:t>§ 8 Odpowiedzialność Podmiotu przetwarzającego</w:t>
      </w:r>
    </w:p>
    <w:p w14:paraId="4BF8D9AD" w14:textId="77777777" w:rsidR="00D401F7" w:rsidRPr="00D401F7" w:rsidRDefault="00D401F7" w:rsidP="00593369">
      <w:pPr>
        <w:numPr>
          <w:ilvl w:val="0"/>
          <w:numId w:val="52"/>
        </w:numPr>
        <w:suppressAutoHyphens w:val="0"/>
        <w:spacing w:line="276" w:lineRule="auto"/>
        <w:ind w:left="360"/>
        <w:jc w:val="both"/>
        <w:rPr>
          <w:rFonts w:ascii="Tahoma" w:eastAsia="Calibri" w:hAnsi="Tahoma" w:cs="Tahoma"/>
          <w:sz w:val="18"/>
          <w:szCs w:val="18"/>
          <w:lang w:eastAsia="zh-CN"/>
        </w:rPr>
      </w:pPr>
      <w:r w:rsidRPr="00D401F7">
        <w:rPr>
          <w:rFonts w:ascii="Tahoma" w:eastAsia="Calibri" w:hAnsi="Tahoma" w:cs="Tahoma"/>
          <w:sz w:val="18"/>
          <w:szCs w:val="18"/>
          <w:lang w:eastAsia="zh-CN"/>
        </w:rPr>
        <w:t xml:space="preserve">Podmiot przetwarzający jest odpowiedzialny za udostępnienie lub wykorzystanie danych osobowych niezgodnie </w:t>
      </w:r>
    </w:p>
    <w:p w14:paraId="24C3A4AE" w14:textId="77777777" w:rsidR="00D401F7" w:rsidRPr="00D401F7" w:rsidRDefault="00D401F7" w:rsidP="00D401F7">
      <w:pPr>
        <w:spacing w:line="276" w:lineRule="auto"/>
        <w:ind w:left="360"/>
        <w:jc w:val="both"/>
        <w:rPr>
          <w:rFonts w:ascii="Tahoma" w:eastAsia="Calibri" w:hAnsi="Tahoma" w:cs="Tahoma"/>
          <w:sz w:val="18"/>
          <w:szCs w:val="18"/>
          <w:lang w:eastAsia="zh-CN"/>
        </w:rPr>
      </w:pPr>
      <w:r w:rsidRPr="00D401F7">
        <w:rPr>
          <w:rFonts w:ascii="Tahoma" w:eastAsia="Calibri" w:hAnsi="Tahoma" w:cs="Tahoma"/>
          <w:sz w:val="18"/>
          <w:szCs w:val="18"/>
          <w:lang w:eastAsia="zh-CN"/>
        </w:rPr>
        <w:t xml:space="preserve">z treścią Umowy, a w szczególności za udostępnienie powierzonych do przetwarzania danych osobowych osobom nieupoważnionym. </w:t>
      </w:r>
    </w:p>
    <w:p w14:paraId="00917118" w14:textId="77777777" w:rsidR="00D401F7" w:rsidRPr="00D401F7" w:rsidRDefault="00D401F7" w:rsidP="00593369">
      <w:pPr>
        <w:numPr>
          <w:ilvl w:val="0"/>
          <w:numId w:val="52"/>
        </w:numPr>
        <w:suppressAutoHyphens w:val="0"/>
        <w:spacing w:line="276" w:lineRule="auto"/>
        <w:ind w:left="360"/>
        <w:jc w:val="both"/>
        <w:rPr>
          <w:rFonts w:ascii="Tahoma" w:eastAsia="Calibri" w:hAnsi="Tahoma" w:cs="Tahoma"/>
          <w:sz w:val="18"/>
          <w:szCs w:val="18"/>
          <w:lang w:eastAsia="zh-CN"/>
        </w:rPr>
      </w:pPr>
      <w:r w:rsidRPr="00D401F7">
        <w:rPr>
          <w:rFonts w:ascii="Tahoma" w:eastAsia="Calibri" w:hAnsi="Tahoma" w:cs="Tahoma"/>
          <w:sz w:val="18"/>
          <w:szCs w:val="18"/>
          <w:lang w:eastAsia="zh-CN"/>
        </w:rPr>
        <w:t xml:space="preserve">Podmiot przetwarzający zobowiązuje się do niezwłocznego poinformowania Administratora danych </w:t>
      </w:r>
      <w:r w:rsidRPr="00D401F7">
        <w:rPr>
          <w:rFonts w:ascii="Tahoma" w:eastAsia="Calibri" w:hAnsi="Tahoma" w:cs="Tahoma"/>
          <w:sz w:val="18"/>
          <w:szCs w:val="18"/>
          <w:lang w:eastAsia="zh-CN"/>
        </w:rPr>
        <w:br/>
        <w:t xml:space="preserve">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w:t>
      </w:r>
      <w:r w:rsidRPr="00D401F7">
        <w:rPr>
          <w:rFonts w:ascii="Tahoma" w:eastAsia="Calibri" w:hAnsi="Tahoma" w:cs="Tahoma"/>
          <w:sz w:val="18"/>
          <w:szCs w:val="18"/>
          <w:lang w:eastAsia="zh-CN"/>
        </w:rPr>
        <w:br/>
        <w:t xml:space="preserve">o wszelkich planowanych, o ile są wiadome, lub realizowanych kontrolach i inspekcjach dotyczących przetwarzania w Podmiocie przetwarzającym tych danych osobowych, w szczególności prowadzonych przez inspektorów </w:t>
      </w:r>
      <w:r w:rsidRPr="00D401F7">
        <w:rPr>
          <w:rFonts w:ascii="Tahoma" w:eastAsia="Calibri" w:hAnsi="Tahoma" w:cs="Tahoma"/>
          <w:sz w:val="18"/>
          <w:szCs w:val="18"/>
          <w:lang w:eastAsia="zh-CN"/>
        </w:rPr>
        <w:lastRenderedPageBreak/>
        <w:t xml:space="preserve">upoważnionych przez Prezesa Urzędu Ochrony Danych Osobowych. Niniejszy ustęp dotyczy wyłącznie danych osobowych powierzonych przez Administratora danych. </w:t>
      </w:r>
    </w:p>
    <w:p w14:paraId="66AC5CF0" w14:textId="77777777" w:rsidR="00D401F7" w:rsidRPr="00D401F7" w:rsidRDefault="00D401F7" w:rsidP="00D401F7">
      <w:pPr>
        <w:spacing w:line="276" w:lineRule="auto"/>
        <w:ind w:left="360"/>
        <w:jc w:val="both"/>
        <w:rPr>
          <w:rFonts w:ascii="Tahoma" w:eastAsia="Calibri" w:hAnsi="Tahoma" w:cs="Tahoma"/>
          <w:sz w:val="18"/>
          <w:szCs w:val="18"/>
          <w:lang w:eastAsia="zh-CN"/>
        </w:rPr>
      </w:pPr>
    </w:p>
    <w:p w14:paraId="7D765E5E" w14:textId="77777777" w:rsidR="00D401F7" w:rsidRPr="00D401F7" w:rsidRDefault="00D401F7" w:rsidP="00D401F7">
      <w:pPr>
        <w:spacing w:line="276" w:lineRule="auto"/>
        <w:jc w:val="center"/>
        <w:rPr>
          <w:rFonts w:ascii="Tahoma" w:eastAsia="Calibri" w:hAnsi="Tahoma" w:cs="Tahoma"/>
          <w:b/>
          <w:bCs/>
          <w:sz w:val="18"/>
          <w:szCs w:val="18"/>
          <w:lang w:eastAsia="zh-CN"/>
        </w:rPr>
      </w:pPr>
      <w:r w:rsidRPr="00D401F7">
        <w:rPr>
          <w:rFonts w:ascii="Tahoma" w:eastAsia="Calibri" w:hAnsi="Tahoma" w:cs="Tahoma"/>
          <w:b/>
          <w:bCs/>
          <w:sz w:val="18"/>
          <w:szCs w:val="18"/>
          <w:lang w:eastAsia="zh-CN"/>
        </w:rPr>
        <w:t>§ 9 Czas obowiązywania Umowy</w:t>
      </w:r>
    </w:p>
    <w:p w14:paraId="410F3921" w14:textId="77777777" w:rsidR="00D401F7" w:rsidRPr="00D401F7" w:rsidRDefault="00D401F7" w:rsidP="00593369">
      <w:pPr>
        <w:numPr>
          <w:ilvl w:val="0"/>
          <w:numId w:val="50"/>
        </w:numPr>
        <w:suppressAutoHyphens w:val="0"/>
        <w:spacing w:line="276" w:lineRule="auto"/>
        <w:jc w:val="both"/>
        <w:rPr>
          <w:rFonts w:ascii="Tahoma" w:eastAsia="Calibri" w:hAnsi="Tahoma" w:cs="Tahoma"/>
          <w:sz w:val="18"/>
          <w:szCs w:val="18"/>
          <w:lang w:eastAsia="zh-CN"/>
        </w:rPr>
      </w:pPr>
      <w:r w:rsidRPr="00D401F7">
        <w:rPr>
          <w:rFonts w:ascii="Tahoma" w:eastAsia="Calibri" w:hAnsi="Tahoma" w:cs="Tahoma"/>
          <w:sz w:val="18"/>
          <w:szCs w:val="18"/>
          <w:lang w:eastAsia="zh-CN"/>
        </w:rPr>
        <w:t>Niniejsza Umowa obowiązuje przez okres świadczenia usług wynikających z zawartej Umowy głównej.</w:t>
      </w:r>
    </w:p>
    <w:p w14:paraId="000F7FEF" w14:textId="77777777" w:rsidR="00D401F7" w:rsidRPr="00D401F7" w:rsidRDefault="00D401F7" w:rsidP="00D401F7">
      <w:pPr>
        <w:spacing w:line="276" w:lineRule="auto"/>
        <w:ind w:left="360"/>
        <w:jc w:val="both"/>
        <w:rPr>
          <w:rFonts w:ascii="Tahoma" w:eastAsia="Calibri" w:hAnsi="Tahoma" w:cs="Tahoma"/>
          <w:sz w:val="18"/>
          <w:szCs w:val="18"/>
          <w:lang w:eastAsia="zh-CN"/>
        </w:rPr>
      </w:pPr>
    </w:p>
    <w:p w14:paraId="6DAB983D" w14:textId="77777777" w:rsidR="00D401F7" w:rsidRPr="00D401F7" w:rsidRDefault="00D401F7" w:rsidP="00D401F7">
      <w:pPr>
        <w:spacing w:line="276" w:lineRule="auto"/>
        <w:jc w:val="center"/>
        <w:rPr>
          <w:rFonts w:ascii="Tahoma" w:eastAsia="Calibri" w:hAnsi="Tahoma" w:cs="Tahoma"/>
          <w:b/>
          <w:bCs/>
          <w:sz w:val="18"/>
          <w:szCs w:val="18"/>
          <w:lang w:eastAsia="zh-CN"/>
        </w:rPr>
      </w:pPr>
      <w:r w:rsidRPr="00D401F7">
        <w:rPr>
          <w:rFonts w:ascii="Tahoma" w:eastAsia="Calibri" w:hAnsi="Tahoma" w:cs="Tahoma"/>
          <w:b/>
          <w:bCs/>
          <w:sz w:val="18"/>
          <w:szCs w:val="18"/>
          <w:lang w:eastAsia="zh-CN"/>
        </w:rPr>
        <w:t>§ 10 Rozwiązanie Umowy</w:t>
      </w:r>
    </w:p>
    <w:p w14:paraId="6AFC40A3" w14:textId="77777777" w:rsidR="00D401F7" w:rsidRPr="00D401F7" w:rsidRDefault="00D401F7" w:rsidP="00593369">
      <w:pPr>
        <w:numPr>
          <w:ilvl w:val="0"/>
          <w:numId w:val="53"/>
        </w:numPr>
        <w:suppressAutoHyphens w:val="0"/>
        <w:spacing w:line="276" w:lineRule="auto"/>
        <w:ind w:left="360"/>
        <w:jc w:val="both"/>
        <w:rPr>
          <w:rFonts w:ascii="Tahoma" w:eastAsia="Calibri" w:hAnsi="Tahoma" w:cs="Tahoma"/>
          <w:sz w:val="18"/>
          <w:szCs w:val="18"/>
          <w:lang w:eastAsia="zh-CN"/>
        </w:rPr>
      </w:pPr>
      <w:r w:rsidRPr="00D401F7">
        <w:rPr>
          <w:rFonts w:ascii="Tahoma" w:eastAsia="Calibri" w:hAnsi="Tahoma" w:cs="Tahoma"/>
          <w:sz w:val="18"/>
          <w:szCs w:val="18"/>
          <w:lang w:eastAsia="zh-CN"/>
        </w:rPr>
        <w:t>Administrator danych może rozwiązać niniejszą Umowę ze skutkiem natychmiastowym, gdy Podmiot przetwarzający:</w:t>
      </w:r>
    </w:p>
    <w:p w14:paraId="6A48AB04" w14:textId="77777777" w:rsidR="00D401F7" w:rsidRPr="00D401F7" w:rsidRDefault="00D401F7" w:rsidP="00593369">
      <w:pPr>
        <w:numPr>
          <w:ilvl w:val="0"/>
          <w:numId w:val="54"/>
        </w:numPr>
        <w:suppressAutoHyphens w:val="0"/>
        <w:spacing w:line="276" w:lineRule="auto"/>
        <w:rPr>
          <w:rFonts w:ascii="Tahoma" w:eastAsia="Calibri" w:hAnsi="Tahoma" w:cs="Tahoma"/>
          <w:sz w:val="18"/>
          <w:szCs w:val="18"/>
          <w:lang w:eastAsia="zh-CN"/>
        </w:rPr>
      </w:pPr>
      <w:r w:rsidRPr="00D401F7">
        <w:rPr>
          <w:rFonts w:ascii="Tahoma" w:eastAsia="Calibri" w:hAnsi="Tahoma" w:cs="Tahoma"/>
          <w:sz w:val="18"/>
          <w:szCs w:val="18"/>
          <w:lang w:eastAsia="zh-CN"/>
        </w:rPr>
        <w:t>pomimo zobowiązania go do usunięcia uchybień stwierdzonych podczas kontroli nie usunie ich w wyznaczonym terminie;</w:t>
      </w:r>
    </w:p>
    <w:p w14:paraId="00D5B7C3" w14:textId="77777777" w:rsidR="00D401F7" w:rsidRPr="00D401F7" w:rsidRDefault="00D401F7" w:rsidP="00593369">
      <w:pPr>
        <w:numPr>
          <w:ilvl w:val="0"/>
          <w:numId w:val="54"/>
        </w:numPr>
        <w:suppressAutoHyphens w:val="0"/>
        <w:spacing w:line="276" w:lineRule="auto"/>
        <w:rPr>
          <w:rFonts w:ascii="Tahoma" w:eastAsia="Calibri" w:hAnsi="Tahoma" w:cs="Tahoma"/>
          <w:sz w:val="18"/>
          <w:szCs w:val="18"/>
          <w:lang w:eastAsia="zh-CN"/>
        </w:rPr>
      </w:pPr>
      <w:r w:rsidRPr="00D401F7">
        <w:rPr>
          <w:rFonts w:ascii="Tahoma" w:eastAsia="Calibri" w:hAnsi="Tahoma" w:cs="Tahoma"/>
          <w:sz w:val="18"/>
          <w:szCs w:val="18"/>
          <w:lang w:eastAsia="zh-CN"/>
        </w:rPr>
        <w:t>przetwarza dane osobowe w sposób niezgodny z Umową;</w:t>
      </w:r>
    </w:p>
    <w:p w14:paraId="21F75842" w14:textId="77777777" w:rsidR="00D401F7" w:rsidRPr="00D401F7" w:rsidRDefault="00D401F7" w:rsidP="00593369">
      <w:pPr>
        <w:numPr>
          <w:ilvl w:val="0"/>
          <w:numId w:val="54"/>
        </w:numPr>
        <w:suppressAutoHyphens w:val="0"/>
        <w:spacing w:line="276" w:lineRule="auto"/>
        <w:rPr>
          <w:rFonts w:ascii="Tahoma" w:eastAsia="Calibri" w:hAnsi="Tahoma" w:cs="Tahoma"/>
          <w:sz w:val="18"/>
          <w:szCs w:val="18"/>
          <w:lang w:eastAsia="zh-CN"/>
        </w:rPr>
      </w:pPr>
      <w:r w:rsidRPr="00D401F7">
        <w:rPr>
          <w:rFonts w:ascii="Tahoma" w:eastAsia="Calibri" w:hAnsi="Tahoma" w:cs="Tahoma"/>
          <w:sz w:val="18"/>
          <w:szCs w:val="18"/>
          <w:lang w:eastAsia="zh-CN"/>
        </w:rPr>
        <w:t>powierzył przetwarzanie danych osobowych innemu podmiotowi bez zgody Administratora danych.</w:t>
      </w:r>
    </w:p>
    <w:p w14:paraId="29019A18" w14:textId="77777777" w:rsidR="00D401F7" w:rsidRPr="00D401F7" w:rsidRDefault="00D401F7" w:rsidP="00D401F7">
      <w:pPr>
        <w:spacing w:line="276" w:lineRule="auto"/>
        <w:ind w:left="720"/>
        <w:rPr>
          <w:rFonts w:ascii="Tahoma" w:eastAsia="Calibri" w:hAnsi="Tahoma" w:cs="Tahoma"/>
          <w:sz w:val="18"/>
          <w:szCs w:val="18"/>
          <w:lang w:eastAsia="zh-CN"/>
        </w:rPr>
      </w:pPr>
    </w:p>
    <w:p w14:paraId="3D815FF3" w14:textId="77777777" w:rsidR="00D401F7" w:rsidRPr="00D401F7" w:rsidRDefault="00D401F7" w:rsidP="00D401F7">
      <w:pPr>
        <w:spacing w:line="276" w:lineRule="auto"/>
        <w:jc w:val="center"/>
        <w:rPr>
          <w:rFonts w:ascii="Tahoma" w:eastAsia="Calibri" w:hAnsi="Tahoma" w:cs="Tahoma"/>
          <w:b/>
          <w:bCs/>
          <w:sz w:val="18"/>
          <w:szCs w:val="18"/>
          <w:lang w:eastAsia="zh-CN"/>
        </w:rPr>
      </w:pPr>
      <w:r w:rsidRPr="00D401F7">
        <w:rPr>
          <w:rFonts w:ascii="Tahoma" w:eastAsia="Calibri" w:hAnsi="Tahoma" w:cs="Tahoma"/>
          <w:b/>
          <w:bCs/>
          <w:sz w:val="18"/>
          <w:szCs w:val="18"/>
          <w:lang w:eastAsia="zh-CN"/>
        </w:rPr>
        <w:t>§ 11 Zasady zachowania poufności</w:t>
      </w:r>
    </w:p>
    <w:p w14:paraId="274ACB94" w14:textId="77777777" w:rsidR="00D401F7" w:rsidRPr="00D401F7" w:rsidRDefault="00D401F7" w:rsidP="00593369">
      <w:pPr>
        <w:numPr>
          <w:ilvl w:val="0"/>
          <w:numId w:val="51"/>
        </w:numPr>
        <w:suppressAutoHyphens w:val="0"/>
        <w:spacing w:line="276" w:lineRule="auto"/>
        <w:jc w:val="both"/>
        <w:rPr>
          <w:rFonts w:ascii="Tahoma" w:eastAsia="Calibri" w:hAnsi="Tahoma" w:cs="Tahoma"/>
          <w:sz w:val="18"/>
          <w:szCs w:val="18"/>
          <w:lang w:eastAsia="zh-CN"/>
        </w:rPr>
      </w:pPr>
      <w:r w:rsidRPr="00D401F7">
        <w:rPr>
          <w:rFonts w:ascii="Tahoma" w:eastAsia="Calibri" w:hAnsi="Tahoma" w:cs="Tahoma"/>
          <w:sz w:val="18"/>
          <w:szCs w:val="18"/>
          <w:lang w:eastAsia="zh-CN"/>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14:paraId="7B70A3E9" w14:textId="77777777" w:rsidR="00D401F7" w:rsidRPr="00D401F7" w:rsidRDefault="00D401F7" w:rsidP="00593369">
      <w:pPr>
        <w:numPr>
          <w:ilvl w:val="0"/>
          <w:numId w:val="51"/>
        </w:numPr>
        <w:suppressAutoHyphens w:val="0"/>
        <w:spacing w:line="276" w:lineRule="auto"/>
        <w:jc w:val="both"/>
        <w:rPr>
          <w:rFonts w:ascii="Tahoma" w:eastAsia="Calibri" w:hAnsi="Tahoma" w:cs="Tahoma"/>
          <w:sz w:val="18"/>
          <w:szCs w:val="18"/>
          <w:lang w:eastAsia="zh-CN"/>
        </w:rPr>
      </w:pPr>
      <w:r w:rsidRPr="00D401F7">
        <w:rPr>
          <w:rFonts w:ascii="Tahoma" w:eastAsia="Calibri" w:hAnsi="Tahoma" w:cs="Tahoma"/>
          <w:sz w:val="18"/>
          <w:szCs w:val="18"/>
          <w:lang w:eastAsia="zh-CN"/>
        </w:rPr>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2B4D15DC" w14:textId="77777777" w:rsidR="00D401F7" w:rsidRPr="00D401F7" w:rsidRDefault="00D401F7" w:rsidP="00D401F7">
      <w:pPr>
        <w:spacing w:line="276" w:lineRule="auto"/>
        <w:ind w:left="720"/>
        <w:jc w:val="both"/>
        <w:rPr>
          <w:rFonts w:ascii="Tahoma" w:eastAsia="Calibri" w:hAnsi="Tahoma" w:cs="Tahoma"/>
          <w:sz w:val="18"/>
          <w:szCs w:val="18"/>
          <w:lang w:eastAsia="zh-CN"/>
        </w:rPr>
      </w:pPr>
    </w:p>
    <w:p w14:paraId="474C6845" w14:textId="77777777" w:rsidR="00D401F7" w:rsidRPr="00D401F7" w:rsidRDefault="00D401F7" w:rsidP="00D401F7">
      <w:pPr>
        <w:spacing w:line="276" w:lineRule="auto"/>
        <w:jc w:val="center"/>
        <w:rPr>
          <w:rFonts w:ascii="Tahoma" w:eastAsia="Calibri" w:hAnsi="Tahoma" w:cs="Tahoma"/>
          <w:b/>
          <w:bCs/>
          <w:sz w:val="18"/>
          <w:szCs w:val="18"/>
          <w:lang w:eastAsia="zh-CN"/>
        </w:rPr>
      </w:pPr>
      <w:r w:rsidRPr="00D401F7">
        <w:rPr>
          <w:rFonts w:ascii="Tahoma" w:eastAsia="Calibri" w:hAnsi="Tahoma" w:cs="Tahoma"/>
          <w:b/>
          <w:bCs/>
          <w:sz w:val="18"/>
          <w:szCs w:val="18"/>
          <w:lang w:eastAsia="zh-CN"/>
        </w:rPr>
        <w:t xml:space="preserve">§ 12 </w:t>
      </w:r>
      <w:r w:rsidRPr="00D401F7">
        <w:rPr>
          <w:rFonts w:ascii="Tahoma" w:eastAsia="Calibri" w:hAnsi="Tahoma" w:cs="Tahoma"/>
          <w:b/>
          <w:bCs/>
          <w:color w:val="000000"/>
          <w:sz w:val="18"/>
          <w:szCs w:val="18"/>
          <w:lang w:eastAsia="zh-CN"/>
        </w:rPr>
        <w:t>Wyznaczenie Inspektora Ochrony Danych</w:t>
      </w:r>
    </w:p>
    <w:p w14:paraId="5949069E" w14:textId="77777777" w:rsidR="00D401F7" w:rsidRPr="00D401F7" w:rsidRDefault="00D401F7" w:rsidP="00593369">
      <w:pPr>
        <w:numPr>
          <w:ilvl w:val="0"/>
          <w:numId w:val="55"/>
        </w:numPr>
        <w:tabs>
          <w:tab w:val="num" w:pos="283"/>
        </w:tabs>
        <w:suppressAutoHyphens w:val="0"/>
        <w:spacing w:line="276" w:lineRule="auto"/>
        <w:ind w:left="283" w:hanging="283"/>
        <w:jc w:val="both"/>
        <w:rPr>
          <w:rFonts w:ascii="Tahoma" w:eastAsia="Calibri" w:hAnsi="Tahoma" w:cs="Tahoma"/>
          <w:color w:val="000000"/>
          <w:sz w:val="18"/>
          <w:szCs w:val="18"/>
          <w:lang w:eastAsia="zh-CN"/>
        </w:rPr>
      </w:pPr>
      <w:r w:rsidRPr="00D401F7">
        <w:rPr>
          <w:rFonts w:ascii="Tahoma" w:eastAsia="Calibri" w:hAnsi="Tahoma" w:cs="Tahoma"/>
          <w:bCs/>
          <w:color w:val="000000"/>
          <w:sz w:val="18"/>
          <w:szCs w:val="18"/>
          <w:lang w:eastAsia="zh-CN"/>
        </w:rPr>
        <w:t xml:space="preserve">Podmiot przetwarzający wyznaczył   inspektora ochrony danych/osobę kontaktową </w:t>
      </w:r>
      <w:r w:rsidRPr="00D401F7">
        <w:rPr>
          <w:rFonts w:ascii="Tahoma" w:eastAsia="Calibri" w:hAnsi="Tahoma" w:cs="Tahoma"/>
          <w:color w:val="000000"/>
          <w:sz w:val="18"/>
          <w:szCs w:val="18"/>
          <w:lang w:eastAsia="zh-CN"/>
        </w:rPr>
        <w:t xml:space="preserve">w sprawach dotyczących Danych Osobowych </w:t>
      </w:r>
      <w:r w:rsidRPr="00D401F7">
        <w:rPr>
          <w:rFonts w:ascii="Tahoma" w:eastAsia="Calibri" w:hAnsi="Tahoma" w:cs="Tahoma"/>
          <w:b/>
          <w:color w:val="000000"/>
          <w:sz w:val="18"/>
          <w:szCs w:val="18"/>
          <w:vertAlign w:val="superscript"/>
          <w:lang w:eastAsia="zh-CN"/>
        </w:rPr>
        <w:t>*</w:t>
      </w:r>
    </w:p>
    <w:p w14:paraId="618FB649" w14:textId="77777777" w:rsidR="00D401F7" w:rsidRPr="00D401F7" w:rsidRDefault="00D401F7" w:rsidP="00D401F7">
      <w:pPr>
        <w:tabs>
          <w:tab w:val="num" w:pos="709"/>
          <w:tab w:val="left" w:pos="4536"/>
        </w:tabs>
        <w:spacing w:line="276" w:lineRule="auto"/>
        <w:ind w:left="283" w:hanging="283"/>
        <w:jc w:val="both"/>
        <w:rPr>
          <w:rFonts w:ascii="Tahoma" w:eastAsia="Calibri" w:hAnsi="Tahoma" w:cs="Tahoma"/>
          <w:color w:val="000000"/>
          <w:sz w:val="18"/>
          <w:szCs w:val="18"/>
          <w:lang w:eastAsia="zh-CN"/>
        </w:rPr>
      </w:pPr>
      <w:r w:rsidRPr="00D401F7">
        <w:rPr>
          <w:rFonts w:ascii="Tahoma" w:eastAsia="Calibri" w:hAnsi="Tahoma" w:cs="Tahoma"/>
          <w:color w:val="000000"/>
          <w:sz w:val="18"/>
          <w:szCs w:val="18"/>
          <w:lang w:eastAsia="zh-CN"/>
        </w:rPr>
        <w:tab/>
        <w:t>imię i nazwisko: …………………………………………….</w:t>
      </w:r>
      <w:r w:rsidRPr="00D401F7">
        <w:rPr>
          <w:rFonts w:ascii="Tahoma" w:eastAsia="Calibri" w:hAnsi="Tahoma" w:cs="Tahoma"/>
          <w:color w:val="000000"/>
          <w:sz w:val="18"/>
          <w:szCs w:val="18"/>
          <w:lang w:eastAsia="zh-CN"/>
        </w:rPr>
        <w:tab/>
      </w:r>
    </w:p>
    <w:p w14:paraId="6150F505" w14:textId="77777777" w:rsidR="00D401F7" w:rsidRPr="00D401F7" w:rsidRDefault="00D401F7" w:rsidP="00D401F7">
      <w:pPr>
        <w:tabs>
          <w:tab w:val="num" w:pos="709"/>
          <w:tab w:val="left" w:pos="4536"/>
        </w:tabs>
        <w:spacing w:line="276" w:lineRule="auto"/>
        <w:ind w:left="283" w:hanging="283"/>
        <w:jc w:val="both"/>
        <w:rPr>
          <w:rFonts w:ascii="Tahoma" w:eastAsia="Calibri" w:hAnsi="Tahoma" w:cs="Tahoma"/>
          <w:color w:val="000000"/>
          <w:sz w:val="18"/>
          <w:szCs w:val="18"/>
          <w:lang w:eastAsia="zh-CN"/>
        </w:rPr>
      </w:pPr>
      <w:r w:rsidRPr="00D401F7">
        <w:rPr>
          <w:rFonts w:ascii="Tahoma" w:eastAsia="Calibri" w:hAnsi="Tahoma" w:cs="Tahoma"/>
          <w:color w:val="000000"/>
          <w:sz w:val="18"/>
          <w:szCs w:val="18"/>
          <w:lang w:eastAsia="zh-CN"/>
        </w:rPr>
        <w:tab/>
        <w:t>służbowy adres poczty elektronicznej: …………………………………………..</w:t>
      </w:r>
    </w:p>
    <w:p w14:paraId="79D4AD3C" w14:textId="77777777" w:rsidR="00D401F7" w:rsidRPr="00D401F7" w:rsidRDefault="00D401F7" w:rsidP="00D401F7">
      <w:pPr>
        <w:tabs>
          <w:tab w:val="num" w:pos="709"/>
          <w:tab w:val="left" w:pos="4536"/>
        </w:tabs>
        <w:spacing w:line="276" w:lineRule="auto"/>
        <w:ind w:left="283" w:hanging="283"/>
        <w:jc w:val="both"/>
        <w:rPr>
          <w:rFonts w:ascii="Tahoma" w:eastAsia="Calibri" w:hAnsi="Tahoma" w:cs="Tahoma"/>
          <w:color w:val="000000"/>
          <w:sz w:val="18"/>
          <w:szCs w:val="18"/>
          <w:lang w:eastAsia="zh-CN"/>
        </w:rPr>
      </w:pPr>
      <w:r w:rsidRPr="00D401F7">
        <w:rPr>
          <w:rFonts w:ascii="Tahoma" w:eastAsia="Calibri" w:hAnsi="Tahoma" w:cs="Tahoma"/>
          <w:color w:val="000000"/>
          <w:sz w:val="18"/>
          <w:szCs w:val="18"/>
          <w:lang w:eastAsia="zh-CN"/>
        </w:rPr>
        <w:tab/>
        <w:t>służbowy nr telefonu: ………………………………………………</w:t>
      </w:r>
    </w:p>
    <w:p w14:paraId="6F06D0A1" w14:textId="77777777" w:rsidR="00D401F7" w:rsidRPr="00D401F7" w:rsidRDefault="00D401F7" w:rsidP="00593369">
      <w:pPr>
        <w:numPr>
          <w:ilvl w:val="0"/>
          <w:numId w:val="55"/>
        </w:numPr>
        <w:tabs>
          <w:tab w:val="num" w:pos="283"/>
        </w:tabs>
        <w:suppressAutoHyphens w:val="0"/>
        <w:spacing w:line="276" w:lineRule="auto"/>
        <w:ind w:left="283" w:hanging="283"/>
        <w:jc w:val="both"/>
        <w:rPr>
          <w:rFonts w:ascii="Tahoma" w:eastAsia="Calibri" w:hAnsi="Tahoma" w:cs="Tahoma"/>
          <w:color w:val="000000"/>
          <w:sz w:val="18"/>
          <w:szCs w:val="18"/>
          <w:lang w:eastAsia="zh-CN"/>
        </w:rPr>
      </w:pPr>
      <w:r w:rsidRPr="00D401F7">
        <w:rPr>
          <w:rFonts w:ascii="Tahoma" w:eastAsia="Calibri" w:hAnsi="Tahoma" w:cs="Tahoma"/>
          <w:bCs/>
          <w:color w:val="000000"/>
          <w:sz w:val="18"/>
          <w:szCs w:val="18"/>
          <w:lang w:eastAsia="zh-CN"/>
        </w:rPr>
        <w:t>Administrator wyznaczył inspektora ochrony danych:</w:t>
      </w:r>
    </w:p>
    <w:p w14:paraId="737E97D0" w14:textId="77777777" w:rsidR="00D401F7" w:rsidRPr="00D401F7" w:rsidRDefault="00D401F7" w:rsidP="00D401F7">
      <w:pPr>
        <w:tabs>
          <w:tab w:val="num" w:pos="709"/>
          <w:tab w:val="left" w:pos="4536"/>
        </w:tabs>
        <w:spacing w:line="276" w:lineRule="auto"/>
        <w:ind w:left="283" w:hanging="283"/>
        <w:jc w:val="both"/>
        <w:rPr>
          <w:rFonts w:ascii="Tahoma" w:eastAsia="Calibri" w:hAnsi="Tahoma" w:cs="Tahoma"/>
          <w:color w:val="000000"/>
          <w:sz w:val="18"/>
          <w:szCs w:val="18"/>
          <w:lang w:eastAsia="zh-CN"/>
        </w:rPr>
      </w:pPr>
      <w:r w:rsidRPr="00D401F7">
        <w:rPr>
          <w:rFonts w:ascii="Tahoma" w:eastAsia="Calibri" w:hAnsi="Tahoma" w:cs="Tahoma"/>
          <w:color w:val="000000"/>
          <w:sz w:val="18"/>
          <w:szCs w:val="18"/>
          <w:lang w:eastAsia="zh-CN"/>
        </w:rPr>
        <w:tab/>
        <w:t>imię i nazwisko: ………………………………………….</w:t>
      </w:r>
      <w:r w:rsidRPr="00D401F7">
        <w:rPr>
          <w:rFonts w:ascii="Tahoma" w:eastAsia="Calibri" w:hAnsi="Tahoma" w:cs="Tahoma"/>
          <w:color w:val="000000"/>
          <w:sz w:val="18"/>
          <w:szCs w:val="18"/>
          <w:lang w:eastAsia="zh-CN"/>
        </w:rPr>
        <w:tab/>
      </w:r>
    </w:p>
    <w:p w14:paraId="5A92F2FC" w14:textId="77777777" w:rsidR="00D401F7" w:rsidRPr="00D401F7" w:rsidRDefault="00D401F7" w:rsidP="00D401F7">
      <w:pPr>
        <w:tabs>
          <w:tab w:val="num" w:pos="709"/>
          <w:tab w:val="left" w:pos="4536"/>
        </w:tabs>
        <w:spacing w:line="276" w:lineRule="auto"/>
        <w:ind w:left="283" w:hanging="283"/>
        <w:jc w:val="both"/>
        <w:rPr>
          <w:rFonts w:ascii="Tahoma" w:eastAsia="Calibri" w:hAnsi="Tahoma" w:cs="Tahoma"/>
          <w:color w:val="000000"/>
          <w:sz w:val="18"/>
          <w:szCs w:val="18"/>
          <w:lang w:eastAsia="zh-CN"/>
        </w:rPr>
      </w:pPr>
      <w:r w:rsidRPr="00D401F7">
        <w:rPr>
          <w:rFonts w:ascii="Tahoma" w:eastAsia="Calibri" w:hAnsi="Tahoma" w:cs="Tahoma"/>
          <w:color w:val="000000"/>
          <w:sz w:val="18"/>
          <w:szCs w:val="18"/>
          <w:lang w:eastAsia="zh-CN"/>
        </w:rPr>
        <w:tab/>
        <w:t>służbowy adres poczty elektronicznej: iod@dcopih.pl</w:t>
      </w:r>
    </w:p>
    <w:p w14:paraId="52808117" w14:textId="77777777" w:rsidR="00D401F7" w:rsidRPr="00D401F7" w:rsidRDefault="00D401F7" w:rsidP="00D401F7">
      <w:pPr>
        <w:tabs>
          <w:tab w:val="num" w:pos="709"/>
          <w:tab w:val="left" w:pos="4536"/>
        </w:tabs>
        <w:spacing w:line="276" w:lineRule="auto"/>
        <w:ind w:left="283" w:hanging="283"/>
        <w:jc w:val="both"/>
        <w:rPr>
          <w:rFonts w:ascii="Tahoma" w:eastAsia="Calibri" w:hAnsi="Tahoma" w:cs="Tahoma"/>
          <w:color w:val="000000"/>
          <w:sz w:val="18"/>
          <w:szCs w:val="18"/>
          <w:lang w:eastAsia="zh-CN"/>
        </w:rPr>
      </w:pPr>
      <w:r w:rsidRPr="00D401F7">
        <w:rPr>
          <w:rFonts w:ascii="Tahoma" w:eastAsia="Calibri" w:hAnsi="Tahoma" w:cs="Tahoma"/>
          <w:color w:val="000000"/>
          <w:sz w:val="18"/>
          <w:szCs w:val="18"/>
          <w:lang w:eastAsia="zh-CN"/>
        </w:rPr>
        <w:tab/>
        <w:t xml:space="preserve">służbowy nr telefonu: </w:t>
      </w:r>
      <w:r w:rsidRPr="00D401F7">
        <w:rPr>
          <w:rFonts w:ascii="Tahoma" w:eastAsia="Calibri" w:hAnsi="Tahoma" w:cs="Tahoma"/>
          <w:sz w:val="18"/>
          <w:szCs w:val="18"/>
          <w:lang w:eastAsia="zh-CN"/>
        </w:rPr>
        <w:t>+48 71 368 93 76</w:t>
      </w:r>
      <w:r w:rsidRPr="00D401F7">
        <w:rPr>
          <w:rFonts w:ascii="Tahoma" w:eastAsia="Calibri" w:hAnsi="Tahoma" w:cs="Tahoma"/>
          <w:color w:val="000000"/>
          <w:sz w:val="18"/>
          <w:szCs w:val="18"/>
          <w:lang w:eastAsia="zh-CN"/>
        </w:rPr>
        <w:t xml:space="preserve"> </w:t>
      </w:r>
    </w:p>
    <w:p w14:paraId="26E53D80" w14:textId="77777777" w:rsidR="00D401F7" w:rsidRPr="00D401F7" w:rsidRDefault="00D401F7" w:rsidP="00D401F7">
      <w:pPr>
        <w:tabs>
          <w:tab w:val="num" w:pos="709"/>
          <w:tab w:val="left" w:pos="4536"/>
        </w:tabs>
        <w:spacing w:line="276" w:lineRule="auto"/>
        <w:ind w:left="283" w:hanging="283"/>
        <w:jc w:val="both"/>
        <w:rPr>
          <w:rFonts w:ascii="Tahoma" w:eastAsia="Calibri" w:hAnsi="Tahoma" w:cs="Tahoma"/>
          <w:color w:val="000000"/>
          <w:sz w:val="18"/>
          <w:szCs w:val="18"/>
          <w:lang w:eastAsia="zh-CN"/>
        </w:rPr>
      </w:pPr>
      <w:r w:rsidRPr="00D401F7">
        <w:rPr>
          <w:rFonts w:ascii="Tahoma" w:eastAsia="Calibri" w:hAnsi="Tahoma" w:cs="Tahoma"/>
          <w:color w:val="000000"/>
          <w:sz w:val="18"/>
          <w:szCs w:val="18"/>
          <w:lang w:eastAsia="zh-CN"/>
        </w:rPr>
        <w:t>* niepotrzebne skreślić</w:t>
      </w:r>
    </w:p>
    <w:p w14:paraId="437531CA" w14:textId="77777777" w:rsidR="00D401F7" w:rsidRPr="00D401F7" w:rsidRDefault="00D401F7" w:rsidP="00593369">
      <w:pPr>
        <w:numPr>
          <w:ilvl w:val="0"/>
          <w:numId w:val="55"/>
        </w:numPr>
        <w:tabs>
          <w:tab w:val="num" w:pos="283"/>
          <w:tab w:val="left" w:pos="4536"/>
        </w:tabs>
        <w:suppressAutoHyphens w:val="0"/>
        <w:spacing w:line="276" w:lineRule="auto"/>
        <w:ind w:left="283" w:hanging="283"/>
        <w:contextualSpacing/>
        <w:jc w:val="both"/>
        <w:rPr>
          <w:rFonts w:ascii="Tahoma" w:eastAsia="Calibri" w:hAnsi="Tahoma" w:cs="Tahoma"/>
          <w:color w:val="000000"/>
          <w:sz w:val="18"/>
          <w:szCs w:val="18"/>
          <w:lang w:eastAsia="zh-CN"/>
        </w:rPr>
      </w:pPr>
      <w:r w:rsidRPr="00D401F7">
        <w:rPr>
          <w:rFonts w:ascii="Tahoma" w:eastAsia="Calibri" w:hAnsi="Tahoma" w:cs="Tahoma"/>
          <w:color w:val="000000"/>
          <w:sz w:val="18"/>
          <w:szCs w:val="18"/>
          <w:lang w:eastAsia="zh-CN"/>
        </w:rPr>
        <w:t>W przypadku zmiany osób, o których mowa w ust. 1 i 2, strona, u której doszło do zmiany danych tej osoby, zobowiązana jest do niezwłocznego zawiadomienia o tym drugiej strony, na adres email wskazany w ust. 1 lub 2 (w zależności od tego czy o zmianie zawiadamia Podmiot przetwarzający czy Administrator) wraz ze wskazaniem aktualnych danych, o których mowa odpowiednio w ust. 1 i 2.</w:t>
      </w:r>
    </w:p>
    <w:p w14:paraId="0203E781" w14:textId="77777777" w:rsidR="00D401F7" w:rsidRPr="00D401F7" w:rsidRDefault="00D401F7" w:rsidP="00D401F7">
      <w:pPr>
        <w:tabs>
          <w:tab w:val="left" w:pos="4536"/>
        </w:tabs>
        <w:spacing w:line="276" w:lineRule="auto"/>
        <w:ind w:left="709"/>
        <w:contextualSpacing/>
        <w:jc w:val="both"/>
        <w:rPr>
          <w:rFonts w:ascii="Tahoma" w:eastAsia="Calibri" w:hAnsi="Tahoma" w:cs="Tahoma"/>
          <w:color w:val="000000"/>
          <w:sz w:val="18"/>
          <w:szCs w:val="18"/>
          <w:lang w:eastAsia="zh-CN"/>
        </w:rPr>
      </w:pPr>
    </w:p>
    <w:p w14:paraId="6AD50086" w14:textId="77777777" w:rsidR="00D401F7" w:rsidRPr="00D401F7" w:rsidRDefault="00D401F7" w:rsidP="00D401F7">
      <w:pPr>
        <w:spacing w:line="276" w:lineRule="auto"/>
        <w:jc w:val="center"/>
        <w:rPr>
          <w:rFonts w:ascii="Tahoma" w:eastAsia="Calibri" w:hAnsi="Tahoma" w:cs="Tahoma"/>
          <w:b/>
          <w:bCs/>
          <w:color w:val="000000"/>
          <w:sz w:val="18"/>
          <w:szCs w:val="18"/>
          <w:lang w:eastAsia="zh-CN"/>
        </w:rPr>
      </w:pPr>
      <w:r w:rsidRPr="00D401F7">
        <w:rPr>
          <w:rFonts w:ascii="Tahoma" w:eastAsia="Calibri" w:hAnsi="Tahoma" w:cs="Tahoma"/>
          <w:b/>
          <w:bCs/>
          <w:sz w:val="18"/>
          <w:szCs w:val="18"/>
          <w:lang w:eastAsia="zh-CN"/>
        </w:rPr>
        <w:t xml:space="preserve">§ 13 </w:t>
      </w:r>
      <w:r w:rsidRPr="00D401F7">
        <w:rPr>
          <w:rFonts w:ascii="Tahoma" w:eastAsia="Calibri" w:hAnsi="Tahoma" w:cs="Tahoma"/>
          <w:b/>
          <w:bCs/>
          <w:color w:val="000000"/>
          <w:sz w:val="18"/>
          <w:szCs w:val="18"/>
          <w:lang w:eastAsia="zh-CN"/>
        </w:rPr>
        <w:t>Postanowienia końcowe</w:t>
      </w:r>
    </w:p>
    <w:p w14:paraId="08820B86" w14:textId="77777777" w:rsidR="00D401F7" w:rsidRPr="00D401F7" w:rsidRDefault="00D401F7" w:rsidP="00593369">
      <w:pPr>
        <w:numPr>
          <w:ilvl w:val="0"/>
          <w:numId w:val="57"/>
        </w:numPr>
        <w:tabs>
          <w:tab w:val="num" w:pos="1080"/>
        </w:tabs>
        <w:suppressAutoHyphens w:val="0"/>
        <w:spacing w:line="276" w:lineRule="auto"/>
        <w:contextualSpacing/>
        <w:jc w:val="both"/>
        <w:rPr>
          <w:rFonts w:ascii="Tahoma" w:eastAsia="Calibri" w:hAnsi="Tahoma" w:cs="Tahoma"/>
          <w:color w:val="000000"/>
          <w:sz w:val="18"/>
          <w:szCs w:val="18"/>
          <w:lang w:val="x-none" w:eastAsia="zh-CN"/>
        </w:rPr>
      </w:pPr>
      <w:r w:rsidRPr="00D401F7">
        <w:rPr>
          <w:rFonts w:ascii="Tahoma" w:eastAsia="Calibri" w:hAnsi="Tahoma" w:cs="Tahoma"/>
          <w:sz w:val="18"/>
          <w:szCs w:val="18"/>
          <w:lang w:val="x-none" w:eastAsia="zh-CN"/>
        </w:rPr>
        <w:t>Podmiot przetwarzający</w:t>
      </w:r>
      <w:r w:rsidRPr="00D401F7">
        <w:rPr>
          <w:rFonts w:ascii="Tahoma" w:eastAsia="Calibri" w:hAnsi="Tahoma" w:cs="Tahoma"/>
          <w:color w:val="000000"/>
          <w:sz w:val="18"/>
          <w:szCs w:val="18"/>
          <w:lang w:val="x-none" w:eastAsia="zh-CN"/>
        </w:rPr>
        <w:t xml:space="preserve"> odpowiada na zasadach ogólnych za szkody, jakie powstaną u Administratora lub osób trzecich w wyniku naruszenia przez Podmiot Przetwarzający przepisów prawa lub niewykonania lub nienależytego wykonania Umowy przez Podmiot Przetwarzający.</w:t>
      </w:r>
    </w:p>
    <w:p w14:paraId="0000BB05" w14:textId="77777777" w:rsidR="00D401F7" w:rsidRPr="00D401F7" w:rsidRDefault="00D401F7" w:rsidP="00593369">
      <w:pPr>
        <w:numPr>
          <w:ilvl w:val="0"/>
          <w:numId w:val="57"/>
        </w:numPr>
        <w:tabs>
          <w:tab w:val="num" w:pos="1080"/>
        </w:tabs>
        <w:suppressAutoHyphens w:val="0"/>
        <w:spacing w:line="276" w:lineRule="auto"/>
        <w:contextualSpacing/>
        <w:jc w:val="both"/>
        <w:rPr>
          <w:rFonts w:ascii="Tahoma" w:eastAsia="Calibri" w:hAnsi="Tahoma" w:cs="Tahoma"/>
          <w:color w:val="000000"/>
          <w:sz w:val="18"/>
          <w:szCs w:val="18"/>
          <w:lang w:val="x-none" w:eastAsia="zh-CN"/>
        </w:rPr>
      </w:pPr>
      <w:r w:rsidRPr="00D401F7">
        <w:rPr>
          <w:rFonts w:ascii="Tahoma" w:eastAsia="Calibri" w:hAnsi="Tahoma" w:cs="Tahoma"/>
          <w:sz w:val="18"/>
          <w:szCs w:val="18"/>
          <w:lang w:val="x-none" w:eastAsia="zh-CN"/>
        </w:rPr>
        <w:t>Umowa została sporządzona w dwóch jednobrzmiących egzemplarzach dla każdej ze stron.</w:t>
      </w:r>
    </w:p>
    <w:p w14:paraId="37137028" w14:textId="77777777" w:rsidR="00D401F7" w:rsidRPr="00D401F7" w:rsidRDefault="00D401F7" w:rsidP="00593369">
      <w:pPr>
        <w:numPr>
          <w:ilvl w:val="0"/>
          <w:numId w:val="57"/>
        </w:numPr>
        <w:tabs>
          <w:tab w:val="num" w:pos="1080"/>
        </w:tabs>
        <w:suppressAutoHyphens w:val="0"/>
        <w:spacing w:line="276" w:lineRule="auto"/>
        <w:contextualSpacing/>
        <w:jc w:val="both"/>
        <w:rPr>
          <w:rFonts w:ascii="Tahoma" w:eastAsia="Calibri" w:hAnsi="Tahoma" w:cs="Tahoma"/>
          <w:color w:val="000000"/>
          <w:sz w:val="18"/>
          <w:szCs w:val="18"/>
          <w:lang w:val="x-none" w:eastAsia="zh-CN"/>
        </w:rPr>
      </w:pPr>
      <w:r w:rsidRPr="00D401F7">
        <w:rPr>
          <w:rFonts w:ascii="Tahoma" w:eastAsia="Calibri" w:hAnsi="Tahoma" w:cs="Tahoma"/>
          <w:sz w:val="18"/>
          <w:szCs w:val="18"/>
          <w:lang w:val="x-none" w:eastAsia="zh-CN"/>
        </w:rPr>
        <w:t>W sprawach nieuregulowanych zastosowanie będą miały przepisy Kodeksu cywilnego oraz Rozporządzenia.</w:t>
      </w:r>
    </w:p>
    <w:p w14:paraId="7FC270FE" w14:textId="77777777" w:rsidR="00D401F7" w:rsidRPr="00D401F7" w:rsidRDefault="00D401F7" w:rsidP="00593369">
      <w:pPr>
        <w:numPr>
          <w:ilvl w:val="0"/>
          <w:numId w:val="57"/>
        </w:numPr>
        <w:tabs>
          <w:tab w:val="num" w:pos="1080"/>
        </w:tabs>
        <w:suppressAutoHyphens w:val="0"/>
        <w:spacing w:line="276" w:lineRule="auto"/>
        <w:contextualSpacing/>
        <w:jc w:val="both"/>
        <w:rPr>
          <w:rFonts w:ascii="Tahoma" w:eastAsia="Calibri" w:hAnsi="Tahoma" w:cs="Tahoma"/>
          <w:color w:val="000000"/>
          <w:sz w:val="18"/>
          <w:szCs w:val="18"/>
          <w:lang w:val="x-none" w:eastAsia="zh-CN"/>
        </w:rPr>
      </w:pPr>
      <w:r w:rsidRPr="00D401F7">
        <w:rPr>
          <w:rFonts w:ascii="Tahoma" w:eastAsia="Calibri" w:hAnsi="Tahoma" w:cs="Tahoma"/>
          <w:sz w:val="18"/>
          <w:szCs w:val="18"/>
          <w:lang w:val="x-none" w:eastAsia="zh-CN"/>
        </w:rPr>
        <w:t>Sądem właściwym dla rozpatrzenia sporów wynikających z niniejszej Umowy będzie sąd właściwy dla lokalizacji Administratora danych.</w:t>
      </w:r>
    </w:p>
    <w:p w14:paraId="6175AC51" w14:textId="77777777" w:rsidR="00D401F7" w:rsidRPr="00D401F7" w:rsidRDefault="00D401F7" w:rsidP="00D401F7">
      <w:pPr>
        <w:spacing w:line="276" w:lineRule="auto"/>
        <w:ind w:left="360"/>
        <w:jc w:val="both"/>
        <w:rPr>
          <w:rFonts w:ascii="Tahoma" w:eastAsia="Calibri" w:hAnsi="Tahoma" w:cs="Tahoma"/>
          <w:sz w:val="18"/>
          <w:szCs w:val="18"/>
          <w:lang w:eastAsia="zh-CN"/>
        </w:rPr>
      </w:pPr>
    </w:p>
    <w:p w14:paraId="7A609CED" w14:textId="77777777" w:rsidR="00D401F7" w:rsidRPr="00D401F7" w:rsidRDefault="00D401F7" w:rsidP="00D401F7">
      <w:pPr>
        <w:spacing w:after="120" w:line="276" w:lineRule="auto"/>
        <w:jc w:val="center"/>
        <w:rPr>
          <w:rFonts w:ascii="Tahoma" w:eastAsia="Calibri" w:hAnsi="Tahoma" w:cs="Tahoma"/>
          <w:sz w:val="18"/>
          <w:szCs w:val="18"/>
          <w:lang w:eastAsia="zh-CN"/>
        </w:rPr>
      </w:pPr>
      <w:r w:rsidRPr="00D401F7">
        <w:rPr>
          <w:rFonts w:ascii="Tahoma" w:eastAsia="Calibri" w:hAnsi="Tahoma" w:cs="Tahoma"/>
          <w:sz w:val="18"/>
          <w:szCs w:val="18"/>
          <w:lang w:eastAsia="zh-CN"/>
        </w:rPr>
        <w:t>_______________________                                                                  ____________________</w:t>
      </w:r>
    </w:p>
    <w:p w14:paraId="36682264" w14:textId="77777777" w:rsidR="00151D97" w:rsidRDefault="00151D97" w:rsidP="00151D97">
      <w:pPr>
        <w:keepNext/>
        <w:spacing w:line="360" w:lineRule="auto"/>
        <w:outlineLvl w:val="2"/>
        <w:rPr>
          <w:rFonts w:ascii="Tahoma" w:hAnsi="Tahoma" w:cs="Tahoma"/>
          <w:bCs/>
          <w:sz w:val="18"/>
          <w:szCs w:val="18"/>
          <w:lang w:eastAsia="pl-PL"/>
        </w:rPr>
      </w:pPr>
    </w:p>
    <w:p w14:paraId="4BB6DC9E" w14:textId="77777777" w:rsidR="00151D97" w:rsidRDefault="00151D97" w:rsidP="00151D97">
      <w:pPr>
        <w:keepNext/>
        <w:spacing w:line="360" w:lineRule="auto"/>
        <w:outlineLvl w:val="2"/>
        <w:rPr>
          <w:rFonts w:ascii="Tahoma" w:hAnsi="Tahoma" w:cs="Tahoma"/>
          <w:bCs/>
          <w:sz w:val="18"/>
          <w:szCs w:val="18"/>
          <w:lang w:eastAsia="pl-PL"/>
        </w:rPr>
      </w:pPr>
    </w:p>
    <w:p w14:paraId="05EEDB7D" w14:textId="77777777" w:rsidR="00151D97" w:rsidRDefault="00151D97" w:rsidP="00151D97">
      <w:pPr>
        <w:keepNext/>
        <w:spacing w:line="360" w:lineRule="auto"/>
        <w:outlineLvl w:val="2"/>
        <w:rPr>
          <w:rFonts w:ascii="Tahoma" w:hAnsi="Tahoma" w:cs="Tahoma"/>
          <w:bCs/>
          <w:sz w:val="18"/>
          <w:szCs w:val="18"/>
          <w:lang w:eastAsia="pl-PL"/>
        </w:rPr>
      </w:pPr>
    </w:p>
    <w:p w14:paraId="351917A2" w14:textId="77777777" w:rsidR="00151D97" w:rsidRDefault="00151D97" w:rsidP="00151D97">
      <w:pPr>
        <w:keepNext/>
        <w:spacing w:line="360" w:lineRule="auto"/>
        <w:outlineLvl w:val="2"/>
        <w:rPr>
          <w:rFonts w:ascii="Tahoma" w:hAnsi="Tahoma" w:cs="Tahoma"/>
          <w:bCs/>
          <w:sz w:val="18"/>
          <w:szCs w:val="18"/>
          <w:lang w:eastAsia="pl-PL"/>
        </w:rPr>
      </w:pPr>
    </w:p>
    <w:p w14:paraId="4F080D37" w14:textId="3D49747A" w:rsidR="00DC5727" w:rsidRPr="00DC5727" w:rsidRDefault="00DC5727" w:rsidP="00DC5727">
      <w:pPr>
        <w:suppressAutoHyphens w:val="0"/>
        <w:rPr>
          <w:rFonts w:ascii="Tahoma" w:hAnsi="Tahoma" w:cs="Tahoma"/>
          <w:b/>
          <w:bCs/>
          <w:strike/>
          <w:color w:val="EE0000"/>
          <w:sz w:val="18"/>
          <w:szCs w:val="18"/>
          <w:lang w:eastAsia="pl-PL"/>
        </w:rPr>
      </w:pPr>
      <w:r w:rsidRPr="00DC5727">
        <w:rPr>
          <w:rFonts w:ascii="Tahoma" w:hAnsi="Tahoma" w:cs="Tahoma"/>
          <w:b/>
          <w:bCs/>
          <w:sz w:val="18"/>
          <w:szCs w:val="18"/>
          <w:lang w:eastAsia="zh-CN"/>
        </w:rPr>
        <w:t xml:space="preserve">Załącznik nr </w:t>
      </w:r>
      <w:r>
        <w:rPr>
          <w:rFonts w:ascii="Tahoma" w:hAnsi="Tahoma" w:cs="Tahoma"/>
          <w:b/>
          <w:bCs/>
          <w:sz w:val="18"/>
          <w:szCs w:val="18"/>
          <w:lang w:eastAsia="zh-CN"/>
        </w:rPr>
        <w:t>10</w:t>
      </w:r>
      <w:r w:rsidRPr="00DC5727">
        <w:rPr>
          <w:rFonts w:ascii="Tahoma" w:hAnsi="Tahoma" w:cs="Tahoma"/>
          <w:b/>
          <w:bCs/>
          <w:sz w:val="18"/>
          <w:szCs w:val="18"/>
          <w:lang w:eastAsia="zh-CN"/>
        </w:rPr>
        <w:t xml:space="preserve"> do Umowy - Protokół Odbioru Końcow</w:t>
      </w:r>
      <w:r>
        <w:rPr>
          <w:rFonts w:ascii="Tahoma" w:hAnsi="Tahoma" w:cs="Tahoma"/>
          <w:b/>
          <w:bCs/>
          <w:sz w:val="18"/>
          <w:szCs w:val="18"/>
          <w:lang w:eastAsia="zh-CN"/>
        </w:rPr>
        <w:t xml:space="preserve">ego </w:t>
      </w:r>
      <w:r w:rsidRPr="00DC5727">
        <w:rPr>
          <w:rFonts w:ascii="Tahoma" w:hAnsi="Tahoma" w:cs="Tahoma"/>
          <w:b/>
          <w:bCs/>
          <w:sz w:val="18"/>
          <w:szCs w:val="18"/>
          <w:lang w:eastAsia="zh-CN"/>
        </w:rPr>
        <w:t>(wzór)</w:t>
      </w:r>
    </w:p>
    <w:p w14:paraId="02EFC5CF" w14:textId="77777777" w:rsidR="00DC5727" w:rsidRPr="00DC5727" w:rsidRDefault="00DC5727" w:rsidP="00DC5727">
      <w:pPr>
        <w:rPr>
          <w:rFonts w:ascii="Tahoma" w:hAnsi="Tahoma" w:cs="Tahoma"/>
          <w:sz w:val="18"/>
          <w:szCs w:val="18"/>
          <w:lang w:eastAsia="zh-CN"/>
        </w:rPr>
      </w:pPr>
    </w:p>
    <w:p w14:paraId="4589BDD5" w14:textId="77777777" w:rsidR="00DC5727" w:rsidRPr="00DC5727" w:rsidRDefault="00DC5727" w:rsidP="00DC5727">
      <w:pPr>
        <w:rPr>
          <w:rFonts w:ascii="Tahoma" w:hAnsi="Tahoma" w:cs="Tahoma"/>
          <w:sz w:val="18"/>
          <w:szCs w:val="18"/>
          <w:lang w:eastAsia="pl-PL"/>
        </w:rPr>
      </w:pPr>
    </w:p>
    <w:p w14:paraId="504468E6" w14:textId="77777777" w:rsidR="00DC5727" w:rsidRPr="00DC5727" w:rsidRDefault="00DC5727" w:rsidP="00DC5727">
      <w:pPr>
        <w:rPr>
          <w:rFonts w:ascii="Tahoma" w:hAnsi="Tahoma" w:cs="Tahoma"/>
          <w:b/>
          <w:bCs/>
          <w:sz w:val="18"/>
          <w:szCs w:val="18"/>
          <w:lang w:eastAsia="zh-CN"/>
        </w:rPr>
      </w:pPr>
      <w:r w:rsidRPr="00DC5727">
        <w:rPr>
          <w:rFonts w:ascii="Tahoma" w:hAnsi="Tahoma" w:cs="Tahoma"/>
          <w:b/>
          <w:bCs/>
          <w:sz w:val="18"/>
          <w:szCs w:val="18"/>
          <w:lang w:eastAsia="zh-CN"/>
        </w:rPr>
        <w:t>Dane Umowy: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4"/>
        <w:gridCol w:w="6611"/>
      </w:tblGrid>
      <w:tr w:rsidR="00DC5727" w:rsidRPr="00DC5727" w14:paraId="6B9CE472" w14:textId="77777777" w:rsidTr="009438D5">
        <w:tc>
          <w:tcPr>
            <w:tcW w:w="2830" w:type="dxa"/>
          </w:tcPr>
          <w:p w14:paraId="6B791532" w14:textId="77777777" w:rsidR="00DC5727" w:rsidRPr="00DC5727" w:rsidRDefault="00DC5727" w:rsidP="00DC5727">
            <w:pPr>
              <w:rPr>
                <w:rFonts w:ascii="Tahoma" w:hAnsi="Tahoma" w:cs="Tahoma"/>
                <w:sz w:val="18"/>
                <w:szCs w:val="18"/>
                <w:lang w:eastAsia="zh-CN"/>
              </w:rPr>
            </w:pPr>
            <w:r w:rsidRPr="00DC5727">
              <w:rPr>
                <w:rFonts w:ascii="Tahoma" w:hAnsi="Tahoma" w:cs="Tahoma"/>
                <w:sz w:val="18"/>
                <w:szCs w:val="18"/>
                <w:lang w:eastAsia="zh-CN"/>
              </w:rPr>
              <w:t>Nazwa Umowy:</w:t>
            </w:r>
          </w:p>
        </w:tc>
        <w:tc>
          <w:tcPr>
            <w:tcW w:w="6941" w:type="dxa"/>
          </w:tcPr>
          <w:p w14:paraId="1F2F109C" w14:textId="77777777" w:rsidR="00DC5727" w:rsidRPr="00DC5727" w:rsidRDefault="00DC5727" w:rsidP="00DC5727">
            <w:pPr>
              <w:rPr>
                <w:rFonts w:ascii="Tahoma" w:hAnsi="Tahoma" w:cs="Tahoma"/>
                <w:sz w:val="18"/>
                <w:szCs w:val="18"/>
                <w:lang w:eastAsia="zh-CN"/>
              </w:rPr>
            </w:pPr>
          </w:p>
        </w:tc>
      </w:tr>
      <w:tr w:rsidR="00DC5727" w:rsidRPr="00DC5727" w14:paraId="630460F8" w14:textId="77777777" w:rsidTr="009438D5">
        <w:tc>
          <w:tcPr>
            <w:tcW w:w="2830" w:type="dxa"/>
          </w:tcPr>
          <w:p w14:paraId="7CF4D6F5" w14:textId="77777777" w:rsidR="00DC5727" w:rsidRPr="00DC5727" w:rsidRDefault="00DC5727" w:rsidP="00DC5727">
            <w:pPr>
              <w:rPr>
                <w:rFonts w:ascii="Tahoma" w:hAnsi="Tahoma" w:cs="Tahoma"/>
                <w:sz w:val="18"/>
                <w:szCs w:val="18"/>
                <w:lang w:eastAsia="zh-CN"/>
              </w:rPr>
            </w:pPr>
            <w:r w:rsidRPr="00DC5727">
              <w:rPr>
                <w:rFonts w:ascii="Tahoma" w:hAnsi="Tahoma" w:cs="Tahoma"/>
                <w:sz w:val="18"/>
                <w:szCs w:val="18"/>
                <w:lang w:eastAsia="zh-CN"/>
              </w:rPr>
              <w:t>Nr Umowy:</w:t>
            </w:r>
          </w:p>
        </w:tc>
        <w:tc>
          <w:tcPr>
            <w:tcW w:w="6941" w:type="dxa"/>
          </w:tcPr>
          <w:p w14:paraId="57E7646C" w14:textId="77777777" w:rsidR="00DC5727" w:rsidRPr="00DC5727" w:rsidRDefault="00DC5727" w:rsidP="00DC5727">
            <w:pPr>
              <w:rPr>
                <w:rFonts w:ascii="Tahoma" w:hAnsi="Tahoma" w:cs="Tahoma"/>
                <w:sz w:val="18"/>
                <w:szCs w:val="18"/>
                <w:lang w:eastAsia="zh-CN"/>
              </w:rPr>
            </w:pPr>
          </w:p>
        </w:tc>
      </w:tr>
      <w:tr w:rsidR="00DC5727" w:rsidRPr="00DC5727" w14:paraId="74232F83" w14:textId="77777777" w:rsidTr="009438D5">
        <w:tc>
          <w:tcPr>
            <w:tcW w:w="2830" w:type="dxa"/>
          </w:tcPr>
          <w:p w14:paraId="3A08ECDA" w14:textId="77777777" w:rsidR="00DC5727" w:rsidRPr="00DC5727" w:rsidRDefault="00DC5727" w:rsidP="00DC5727">
            <w:pPr>
              <w:rPr>
                <w:rFonts w:ascii="Tahoma" w:hAnsi="Tahoma" w:cs="Tahoma"/>
                <w:sz w:val="18"/>
                <w:szCs w:val="18"/>
                <w:lang w:eastAsia="zh-CN"/>
              </w:rPr>
            </w:pPr>
            <w:r w:rsidRPr="00DC5727">
              <w:rPr>
                <w:rFonts w:ascii="Tahoma" w:hAnsi="Tahoma" w:cs="Tahoma"/>
                <w:sz w:val="18"/>
                <w:szCs w:val="18"/>
                <w:lang w:eastAsia="zh-CN"/>
              </w:rPr>
              <w:t>Data Umowy:</w:t>
            </w:r>
          </w:p>
        </w:tc>
        <w:tc>
          <w:tcPr>
            <w:tcW w:w="6941" w:type="dxa"/>
          </w:tcPr>
          <w:p w14:paraId="03732A1C" w14:textId="77777777" w:rsidR="00DC5727" w:rsidRPr="00DC5727" w:rsidRDefault="00DC5727" w:rsidP="00DC5727">
            <w:pPr>
              <w:rPr>
                <w:rFonts w:ascii="Tahoma" w:hAnsi="Tahoma" w:cs="Tahoma"/>
                <w:sz w:val="18"/>
                <w:szCs w:val="18"/>
                <w:lang w:eastAsia="zh-CN"/>
              </w:rPr>
            </w:pPr>
          </w:p>
        </w:tc>
      </w:tr>
    </w:tbl>
    <w:p w14:paraId="04E2AF67" w14:textId="77777777" w:rsidR="00DC5727" w:rsidRPr="00DC5727" w:rsidRDefault="00DC5727" w:rsidP="00DC5727">
      <w:pPr>
        <w:rPr>
          <w:rFonts w:ascii="Tahoma" w:hAnsi="Tahoma" w:cs="Tahoma"/>
          <w:sz w:val="18"/>
          <w:szCs w:val="18"/>
          <w:lang w:eastAsia="zh-CN"/>
        </w:rPr>
      </w:pPr>
    </w:p>
    <w:p w14:paraId="076FAACF" w14:textId="77777777" w:rsidR="00DC5727" w:rsidRPr="00DC5727" w:rsidRDefault="00DC5727" w:rsidP="00DC5727">
      <w:pPr>
        <w:rPr>
          <w:rFonts w:ascii="Tahoma" w:hAnsi="Tahoma" w:cs="Tahoma"/>
          <w:b/>
          <w:bCs/>
          <w:sz w:val="18"/>
          <w:szCs w:val="18"/>
          <w:lang w:eastAsia="zh-CN"/>
        </w:rPr>
      </w:pPr>
      <w:r w:rsidRPr="00DC5727">
        <w:rPr>
          <w:rFonts w:ascii="Tahoma" w:hAnsi="Tahoma" w:cs="Tahoma"/>
          <w:b/>
          <w:bCs/>
          <w:sz w:val="18"/>
          <w:szCs w:val="18"/>
          <w:lang w:eastAsia="zh-CN"/>
        </w:rPr>
        <w:t>Informacje ogólne Protokołu: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6585"/>
      </w:tblGrid>
      <w:tr w:rsidR="00DC5727" w:rsidRPr="00DC5727" w14:paraId="01175311" w14:textId="77777777" w:rsidTr="009438D5">
        <w:tc>
          <w:tcPr>
            <w:tcW w:w="2830" w:type="dxa"/>
          </w:tcPr>
          <w:p w14:paraId="61F87700" w14:textId="77777777" w:rsidR="00DC5727" w:rsidRPr="00DC5727" w:rsidRDefault="00DC5727" w:rsidP="00DC5727">
            <w:pPr>
              <w:rPr>
                <w:rFonts w:ascii="Tahoma" w:hAnsi="Tahoma" w:cs="Tahoma"/>
                <w:sz w:val="18"/>
                <w:szCs w:val="18"/>
                <w:lang w:eastAsia="zh-CN"/>
              </w:rPr>
            </w:pPr>
            <w:r w:rsidRPr="00DC5727">
              <w:rPr>
                <w:rFonts w:ascii="Tahoma" w:hAnsi="Tahoma" w:cs="Tahoma"/>
                <w:sz w:val="18"/>
                <w:szCs w:val="18"/>
                <w:lang w:eastAsia="zh-CN"/>
              </w:rPr>
              <w:t>Nazwa/Rodzaj protokołu:</w:t>
            </w:r>
          </w:p>
        </w:tc>
        <w:tc>
          <w:tcPr>
            <w:tcW w:w="6941" w:type="dxa"/>
          </w:tcPr>
          <w:p w14:paraId="13FA36DC" w14:textId="77777777" w:rsidR="00DC5727" w:rsidRPr="00DC5727" w:rsidRDefault="00DC5727" w:rsidP="00DC5727">
            <w:pPr>
              <w:rPr>
                <w:rFonts w:ascii="Tahoma" w:hAnsi="Tahoma" w:cs="Tahoma"/>
                <w:sz w:val="18"/>
                <w:szCs w:val="18"/>
                <w:lang w:eastAsia="zh-CN"/>
              </w:rPr>
            </w:pPr>
          </w:p>
        </w:tc>
      </w:tr>
      <w:tr w:rsidR="00DC5727" w:rsidRPr="00DC5727" w14:paraId="7D7FD049" w14:textId="77777777" w:rsidTr="009438D5">
        <w:tc>
          <w:tcPr>
            <w:tcW w:w="2830" w:type="dxa"/>
          </w:tcPr>
          <w:p w14:paraId="76DA6F0A" w14:textId="77777777" w:rsidR="00DC5727" w:rsidRPr="00DC5727" w:rsidRDefault="00DC5727" w:rsidP="00DC5727">
            <w:pPr>
              <w:rPr>
                <w:rFonts w:ascii="Tahoma" w:hAnsi="Tahoma" w:cs="Tahoma"/>
                <w:sz w:val="18"/>
                <w:szCs w:val="18"/>
                <w:lang w:eastAsia="zh-CN"/>
              </w:rPr>
            </w:pPr>
            <w:r w:rsidRPr="00DC5727">
              <w:rPr>
                <w:rFonts w:ascii="Tahoma" w:hAnsi="Tahoma" w:cs="Tahoma"/>
                <w:sz w:val="18"/>
                <w:szCs w:val="18"/>
                <w:lang w:eastAsia="zh-CN"/>
              </w:rPr>
              <w:t>Data i godzina odbioru:</w:t>
            </w:r>
          </w:p>
        </w:tc>
        <w:tc>
          <w:tcPr>
            <w:tcW w:w="6941" w:type="dxa"/>
          </w:tcPr>
          <w:p w14:paraId="34E2D7DC" w14:textId="77777777" w:rsidR="00DC5727" w:rsidRPr="00DC5727" w:rsidRDefault="00DC5727" w:rsidP="00DC5727">
            <w:pPr>
              <w:rPr>
                <w:rFonts w:ascii="Tahoma" w:hAnsi="Tahoma" w:cs="Tahoma"/>
                <w:sz w:val="18"/>
                <w:szCs w:val="18"/>
                <w:lang w:eastAsia="zh-CN"/>
              </w:rPr>
            </w:pPr>
          </w:p>
        </w:tc>
      </w:tr>
      <w:tr w:rsidR="00DC5727" w:rsidRPr="00DC5727" w14:paraId="1E1CE61A" w14:textId="77777777" w:rsidTr="009438D5">
        <w:tc>
          <w:tcPr>
            <w:tcW w:w="2830" w:type="dxa"/>
          </w:tcPr>
          <w:p w14:paraId="2B6677A8" w14:textId="77777777" w:rsidR="00DC5727" w:rsidRPr="00DC5727" w:rsidRDefault="00DC5727" w:rsidP="00DC5727">
            <w:pPr>
              <w:rPr>
                <w:rFonts w:ascii="Tahoma" w:hAnsi="Tahoma" w:cs="Tahoma"/>
                <w:sz w:val="18"/>
                <w:szCs w:val="18"/>
                <w:lang w:eastAsia="zh-CN"/>
              </w:rPr>
            </w:pPr>
            <w:r w:rsidRPr="00DC5727">
              <w:rPr>
                <w:rFonts w:ascii="Tahoma" w:hAnsi="Tahoma" w:cs="Tahoma"/>
                <w:sz w:val="18"/>
                <w:szCs w:val="18"/>
                <w:lang w:eastAsia="zh-CN"/>
              </w:rPr>
              <w:t>Miejsce Odbioru:</w:t>
            </w:r>
          </w:p>
        </w:tc>
        <w:tc>
          <w:tcPr>
            <w:tcW w:w="6941" w:type="dxa"/>
          </w:tcPr>
          <w:p w14:paraId="15093AAE" w14:textId="77777777" w:rsidR="00DC5727" w:rsidRPr="00DC5727" w:rsidRDefault="00DC5727" w:rsidP="00DC5727">
            <w:pPr>
              <w:rPr>
                <w:rFonts w:ascii="Tahoma" w:hAnsi="Tahoma" w:cs="Tahoma"/>
                <w:sz w:val="18"/>
                <w:szCs w:val="18"/>
                <w:lang w:eastAsia="zh-CN"/>
              </w:rPr>
            </w:pPr>
          </w:p>
        </w:tc>
      </w:tr>
      <w:tr w:rsidR="00DC5727" w:rsidRPr="00DC5727" w14:paraId="1D730B56" w14:textId="77777777" w:rsidTr="009438D5">
        <w:tc>
          <w:tcPr>
            <w:tcW w:w="2830" w:type="dxa"/>
          </w:tcPr>
          <w:p w14:paraId="55B43276" w14:textId="77777777" w:rsidR="00DC5727" w:rsidRPr="00DC5727" w:rsidRDefault="00DC5727" w:rsidP="00DC5727">
            <w:pPr>
              <w:rPr>
                <w:rFonts w:ascii="Tahoma" w:hAnsi="Tahoma" w:cs="Tahoma"/>
                <w:sz w:val="18"/>
                <w:szCs w:val="18"/>
                <w:lang w:eastAsia="zh-CN"/>
              </w:rPr>
            </w:pPr>
            <w:r w:rsidRPr="00DC5727">
              <w:rPr>
                <w:rFonts w:ascii="Tahoma" w:hAnsi="Tahoma" w:cs="Tahoma"/>
                <w:sz w:val="18"/>
                <w:szCs w:val="18"/>
                <w:lang w:eastAsia="zh-CN"/>
              </w:rPr>
              <w:t>Przedstawiciele Zamawiającego:</w:t>
            </w:r>
          </w:p>
        </w:tc>
        <w:tc>
          <w:tcPr>
            <w:tcW w:w="6941" w:type="dxa"/>
          </w:tcPr>
          <w:p w14:paraId="7D00A97D" w14:textId="77777777" w:rsidR="00DC5727" w:rsidRPr="00DC5727" w:rsidRDefault="00DC5727" w:rsidP="00DC5727">
            <w:pPr>
              <w:rPr>
                <w:rFonts w:ascii="Tahoma" w:hAnsi="Tahoma" w:cs="Tahoma"/>
                <w:sz w:val="18"/>
                <w:szCs w:val="18"/>
                <w:lang w:eastAsia="zh-CN"/>
              </w:rPr>
            </w:pPr>
          </w:p>
        </w:tc>
      </w:tr>
      <w:tr w:rsidR="00DC5727" w:rsidRPr="00DC5727" w14:paraId="5DEBF6F8" w14:textId="77777777" w:rsidTr="009438D5">
        <w:tc>
          <w:tcPr>
            <w:tcW w:w="2830" w:type="dxa"/>
          </w:tcPr>
          <w:p w14:paraId="61869D82" w14:textId="77777777" w:rsidR="00DC5727" w:rsidRPr="00DC5727" w:rsidRDefault="00DC5727" w:rsidP="00DC5727">
            <w:pPr>
              <w:rPr>
                <w:rFonts w:ascii="Tahoma" w:hAnsi="Tahoma" w:cs="Tahoma"/>
                <w:sz w:val="18"/>
                <w:szCs w:val="18"/>
                <w:lang w:eastAsia="zh-CN"/>
              </w:rPr>
            </w:pPr>
            <w:r w:rsidRPr="00DC5727">
              <w:rPr>
                <w:rFonts w:ascii="Tahoma" w:hAnsi="Tahoma" w:cs="Tahoma"/>
                <w:sz w:val="18"/>
                <w:szCs w:val="18"/>
                <w:lang w:eastAsia="zh-CN"/>
              </w:rPr>
              <w:t>Przedstawiciele Wykonawcy:</w:t>
            </w:r>
          </w:p>
        </w:tc>
        <w:tc>
          <w:tcPr>
            <w:tcW w:w="6941" w:type="dxa"/>
          </w:tcPr>
          <w:p w14:paraId="04557812" w14:textId="77777777" w:rsidR="00DC5727" w:rsidRPr="00DC5727" w:rsidRDefault="00DC5727" w:rsidP="00DC5727">
            <w:pPr>
              <w:rPr>
                <w:rFonts w:ascii="Tahoma" w:hAnsi="Tahoma" w:cs="Tahoma"/>
                <w:sz w:val="18"/>
                <w:szCs w:val="18"/>
                <w:lang w:eastAsia="zh-CN"/>
              </w:rPr>
            </w:pPr>
          </w:p>
        </w:tc>
      </w:tr>
    </w:tbl>
    <w:p w14:paraId="406E7D48" w14:textId="77777777" w:rsidR="00DC5727" w:rsidRPr="00DC5727" w:rsidRDefault="00DC5727" w:rsidP="00DC5727">
      <w:pPr>
        <w:rPr>
          <w:rFonts w:ascii="Tahoma" w:hAnsi="Tahoma" w:cs="Tahoma"/>
          <w:sz w:val="18"/>
          <w:szCs w:val="18"/>
          <w:lang w:eastAsia="zh-CN"/>
        </w:rPr>
      </w:pPr>
    </w:p>
    <w:p w14:paraId="69C9104A" w14:textId="77777777" w:rsidR="00DC5727" w:rsidRPr="00DC5727" w:rsidRDefault="00DC5727" w:rsidP="00DC5727">
      <w:pPr>
        <w:rPr>
          <w:rFonts w:ascii="Tahoma" w:hAnsi="Tahoma" w:cs="Tahoma"/>
          <w:sz w:val="18"/>
          <w:szCs w:val="18"/>
          <w:lang w:eastAsia="pl-PL"/>
        </w:rPr>
      </w:pPr>
    </w:p>
    <w:p w14:paraId="6182DE9E" w14:textId="77777777" w:rsidR="00DC5727" w:rsidRPr="00DC5727" w:rsidRDefault="00DC5727" w:rsidP="00DC5727">
      <w:pPr>
        <w:numPr>
          <w:ilvl w:val="0"/>
          <w:numId w:val="63"/>
        </w:numPr>
        <w:contextualSpacing/>
        <w:rPr>
          <w:rFonts w:ascii="Tahoma" w:hAnsi="Tahoma" w:cs="Tahoma"/>
          <w:sz w:val="18"/>
          <w:szCs w:val="18"/>
          <w:lang w:val="x-none" w:eastAsia="zh-CN"/>
        </w:rPr>
      </w:pPr>
      <w:r w:rsidRPr="00DC5727">
        <w:rPr>
          <w:rFonts w:ascii="Tahoma" w:hAnsi="Tahoma" w:cs="Tahoma"/>
          <w:sz w:val="18"/>
          <w:szCs w:val="18"/>
          <w:lang w:val="x-none" w:eastAsia="zh-CN"/>
        </w:rPr>
        <w:t>Wykonawca przekazuje Zamawiającemu prace wykonane na podstawie Umowy zrealizowane w zakresie:</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DC5727" w:rsidRPr="00DC5727" w14:paraId="0CB7881F" w14:textId="77777777" w:rsidTr="009438D5">
        <w:tc>
          <w:tcPr>
            <w:tcW w:w="9771" w:type="dxa"/>
          </w:tcPr>
          <w:p w14:paraId="74A33746" w14:textId="77777777" w:rsidR="00DC5727" w:rsidRPr="00DC5727" w:rsidRDefault="00DC5727" w:rsidP="00DC5727">
            <w:pPr>
              <w:ind w:left="360"/>
              <w:contextualSpacing/>
              <w:rPr>
                <w:rFonts w:ascii="Tahoma" w:hAnsi="Tahoma" w:cs="Tahoma"/>
                <w:sz w:val="18"/>
                <w:szCs w:val="18"/>
                <w:lang w:eastAsia="zh-CN"/>
              </w:rPr>
            </w:pPr>
          </w:p>
          <w:p w14:paraId="348C7D81" w14:textId="77777777" w:rsidR="00DC5727" w:rsidRPr="00DC5727" w:rsidRDefault="00DC5727" w:rsidP="00DC5727">
            <w:pPr>
              <w:ind w:left="360"/>
              <w:contextualSpacing/>
              <w:rPr>
                <w:rFonts w:ascii="Tahoma" w:hAnsi="Tahoma" w:cs="Tahoma"/>
                <w:sz w:val="18"/>
                <w:szCs w:val="18"/>
                <w:lang w:eastAsia="zh-CN"/>
              </w:rPr>
            </w:pPr>
          </w:p>
        </w:tc>
      </w:tr>
    </w:tbl>
    <w:p w14:paraId="77EDC0F6" w14:textId="77777777" w:rsidR="00DC5727" w:rsidRPr="00DC5727" w:rsidRDefault="00DC5727" w:rsidP="00DC5727">
      <w:pPr>
        <w:rPr>
          <w:rFonts w:ascii="Tahoma" w:hAnsi="Tahoma" w:cs="Tahoma"/>
          <w:sz w:val="18"/>
          <w:szCs w:val="18"/>
          <w:lang w:eastAsia="zh-CN"/>
        </w:rPr>
      </w:pPr>
    </w:p>
    <w:p w14:paraId="771083F1" w14:textId="77777777" w:rsidR="00DC5727" w:rsidRPr="00DC5727" w:rsidRDefault="00DC5727" w:rsidP="00DC5727">
      <w:pPr>
        <w:rPr>
          <w:rFonts w:ascii="Tahoma" w:hAnsi="Tahoma" w:cs="Tahoma"/>
          <w:sz w:val="18"/>
          <w:szCs w:val="18"/>
          <w:lang w:eastAsia="zh-CN"/>
        </w:rPr>
      </w:pPr>
    </w:p>
    <w:p w14:paraId="4FA2A804" w14:textId="77777777" w:rsidR="00DC5727" w:rsidRPr="00DC5727" w:rsidRDefault="00DC5727" w:rsidP="00DC5727">
      <w:pPr>
        <w:numPr>
          <w:ilvl w:val="0"/>
          <w:numId w:val="63"/>
        </w:numPr>
        <w:contextualSpacing/>
        <w:rPr>
          <w:rFonts w:ascii="Tahoma" w:hAnsi="Tahoma" w:cs="Tahoma"/>
          <w:sz w:val="18"/>
          <w:szCs w:val="18"/>
          <w:lang w:val="x-none" w:eastAsia="zh-CN"/>
        </w:rPr>
      </w:pPr>
      <w:r w:rsidRPr="00DC5727">
        <w:rPr>
          <w:rFonts w:ascii="Tahoma" w:hAnsi="Tahoma" w:cs="Tahoma"/>
          <w:sz w:val="18"/>
          <w:szCs w:val="18"/>
          <w:lang w:val="x-none" w:eastAsia="zh-CN"/>
        </w:rPr>
        <w:t>Zamawiający .......... wnosi uwagi co do jakości i terminu wykonania prac:</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DC5727" w:rsidRPr="00DC5727" w14:paraId="463DB2CA" w14:textId="77777777" w:rsidTr="009438D5">
        <w:tc>
          <w:tcPr>
            <w:tcW w:w="9487" w:type="dxa"/>
          </w:tcPr>
          <w:p w14:paraId="2E1477D9" w14:textId="77777777" w:rsidR="00DC5727" w:rsidRPr="00DC5727" w:rsidRDefault="00DC5727" w:rsidP="00DC5727">
            <w:pPr>
              <w:rPr>
                <w:rFonts w:ascii="Tahoma" w:hAnsi="Tahoma" w:cs="Tahoma"/>
                <w:sz w:val="18"/>
                <w:szCs w:val="18"/>
                <w:lang w:eastAsia="zh-CN"/>
              </w:rPr>
            </w:pPr>
          </w:p>
          <w:p w14:paraId="624683DD" w14:textId="77777777" w:rsidR="00DC5727" w:rsidRPr="00DC5727" w:rsidRDefault="00DC5727" w:rsidP="00DC5727">
            <w:pPr>
              <w:rPr>
                <w:rFonts w:ascii="Tahoma" w:hAnsi="Tahoma" w:cs="Tahoma"/>
                <w:sz w:val="18"/>
                <w:szCs w:val="18"/>
                <w:lang w:eastAsia="zh-CN"/>
              </w:rPr>
            </w:pPr>
          </w:p>
        </w:tc>
      </w:tr>
    </w:tbl>
    <w:p w14:paraId="4800D2BD" w14:textId="77777777" w:rsidR="00DC5727" w:rsidRPr="00DC5727" w:rsidRDefault="00DC5727" w:rsidP="00DC5727">
      <w:pPr>
        <w:rPr>
          <w:rFonts w:ascii="Tahoma" w:hAnsi="Tahoma" w:cs="Tahoma"/>
          <w:sz w:val="18"/>
          <w:szCs w:val="18"/>
          <w:lang w:eastAsia="zh-CN"/>
        </w:rPr>
      </w:pPr>
    </w:p>
    <w:p w14:paraId="62A170F4" w14:textId="77777777" w:rsidR="00DC5727" w:rsidRPr="00DC5727" w:rsidRDefault="00DC5727" w:rsidP="00DC5727">
      <w:pPr>
        <w:rPr>
          <w:rFonts w:ascii="Tahoma" w:hAnsi="Tahoma" w:cs="Tahoma"/>
          <w:sz w:val="18"/>
          <w:szCs w:val="18"/>
          <w:lang w:eastAsia="zh-CN"/>
        </w:rPr>
      </w:pPr>
    </w:p>
    <w:p w14:paraId="667727BD" w14:textId="77777777" w:rsidR="00DC5727" w:rsidRPr="00DC5727" w:rsidRDefault="00DC5727" w:rsidP="00DC5727">
      <w:pPr>
        <w:numPr>
          <w:ilvl w:val="0"/>
          <w:numId w:val="63"/>
        </w:numPr>
        <w:contextualSpacing/>
        <w:rPr>
          <w:rFonts w:ascii="Tahoma" w:hAnsi="Tahoma" w:cs="Tahoma"/>
          <w:sz w:val="18"/>
          <w:szCs w:val="18"/>
          <w:lang w:val="x-none" w:eastAsia="zh-CN"/>
        </w:rPr>
      </w:pPr>
      <w:r w:rsidRPr="00DC5727">
        <w:rPr>
          <w:rFonts w:ascii="Tahoma" w:hAnsi="Tahoma" w:cs="Tahoma"/>
          <w:sz w:val="18"/>
          <w:szCs w:val="18"/>
          <w:lang w:val="x-none" w:eastAsia="zh-CN"/>
        </w:rPr>
        <w:t>Protokół sporządzono w 2 jednobrzmiących egzemplarzach, po jednym dla każdej ze Stron.</w:t>
      </w:r>
    </w:p>
    <w:p w14:paraId="043C7B78" w14:textId="77777777" w:rsidR="00DC5727" w:rsidRPr="00DC5727" w:rsidRDefault="00DC5727" w:rsidP="00DC5727">
      <w:pPr>
        <w:numPr>
          <w:ilvl w:val="0"/>
          <w:numId w:val="63"/>
        </w:numPr>
        <w:contextualSpacing/>
        <w:rPr>
          <w:rFonts w:ascii="Tahoma" w:hAnsi="Tahoma" w:cs="Tahoma"/>
          <w:sz w:val="18"/>
          <w:szCs w:val="18"/>
          <w:lang w:val="x-none" w:eastAsia="zh-CN"/>
        </w:rPr>
      </w:pPr>
      <w:r w:rsidRPr="00DC5727">
        <w:rPr>
          <w:rFonts w:ascii="Tahoma" w:hAnsi="Tahoma" w:cs="Tahoma"/>
          <w:sz w:val="18"/>
          <w:szCs w:val="18"/>
          <w:lang w:val="x-none" w:eastAsia="zh-CN"/>
        </w:rPr>
        <w:t>Na tym protokół zakończono.</w:t>
      </w:r>
    </w:p>
    <w:p w14:paraId="1F595D19" w14:textId="77777777" w:rsidR="00DC5727" w:rsidRPr="00DC5727" w:rsidRDefault="00DC5727" w:rsidP="00DC5727">
      <w:pPr>
        <w:rPr>
          <w:rFonts w:ascii="Tahoma" w:hAnsi="Tahoma" w:cs="Tahoma"/>
          <w:sz w:val="18"/>
          <w:szCs w:val="18"/>
          <w:lang w:eastAsia="zh-CN"/>
        </w:rPr>
      </w:pPr>
    </w:p>
    <w:p w14:paraId="42554BE4" w14:textId="77777777" w:rsidR="00DC5727" w:rsidRPr="00DC5727" w:rsidRDefault="00DC5727" w:rsidP="00DC5727">
      <w:pPr>
        <w:rPr>
          <w:rFonts w:ascii="Tahoma" w:hAnsi="Tahoma" w:cs="Tahoma"/>
          <w:sz w:val="18"/>
          <w:szCs w:val="18"/>
          <w:lang w:eastAsia="zh-CN"/>
        </w:rPr>
      </w:pPr>
    </w:p>
    <w:p w14:paraId="5D4D526D" w14:textId="77777777" w:rsidR="00DC5727" w:rsidRPr="00DC5727" w:rsidRDefault="00DC5727" w:rsidP="00DC5727">
      <w:pPr>
        <w:rPr>
          <w:rFonts w:ascii="Tahoma" w:hAnsi="Tahoma" w:cs="Tahoma"/>
          <w:sz w:val="18"/>
          <w:szCs w:val="18"/>
          <w:lang w:eastAsia="zh-CN"/>
        </w:rPr>
      </w:pPr>
    </w:p>
    <w:p w14:paraId="7A600F50" w14:textId="77777777" w:rsidR="00DC5727" w:rsidRPr="00DC5727" w:rsidRDefault="00DC5727" w:rsidP="00DC5727">
      <w:pPr>
        <w:rPr>
          <w:rFonts w:ascii="Tahoma" w:hAnsi="Tahoma" w:cs="Tahoma"/>
          <w:sz w:val="18"/>
          <w:szCs w:val="18"/>
          <w:lang w:eastAsia="zh-CN"/>
        </w:rPr>
      </w:pPr>
    </w:p>
    <w:tbl>
      <w:tblPr>
        <w:tblW w:w="0" w:type="auto"/>
        <w:tblLook w:val="04A0" w:firstRow="1" w:lastRow="0" w:firstColumn="1" w:lastColumn="0" w:noHBand="0" w:noVBand="1"/>
      </w:tblPr>
      <w:tblGrid>
        <w:gridCol w:w="4674"/>
        <w:gridCol w:w="4681"/>
      </w:tblGrid>
      <w:tr w:rsidR="00DC5727" w:rsidRPr="00DC5727" w14:paraId="4F4DD5BC" w14:textId="77777777" w:rsidTr="009438D5">
        <w:tc>
          <w:tcPr>
            <w:tcW w:w="4885" w:type="dxa"/>
          </w:tcPr>
          <w:p w14:paraId="52386998" w14:textId="77777777" w:rsidR="00DC5727" w:rsidRPr="00DC5727" w:rsidRDefault="00DC5727" w:rsidP="00DC5727">
            <w:pPr>
              <w:jc w:val="center"/>
              <w:rPr>
                <w:rFonts w:ascii="Tahoma" w:hAnsi="Tahoma" w:cs="Tahoma"/>
                <w:b/>
                <w:bCs/>
                <w:color w:val="000000"/>
                <w:sz w:val="18"/>
                <w:szCs w:val="18"/>
                <w:lang w:eastAsia="pl-PL"/>
              </w:rPr>
            </w:pPr>
            <w:r w:rsidRPr="00DC5727">
              <w:rPr>
                <w:rFonts w:ascii="Tahoma" w:hAnsi="Tahoma" w:cs="Tahoma"/>
                <w:b/>
                <w:bCs/>
                <w:color w:val="000000"/>
                <w:sz w:val="18"/>
                <w:szCs w:val="18"/>
                <w:lang w:eastAsia="pl-PL"/>
              </w:rPr>
              <w:t>Wykonawca</w:t>
            </w:r>
          </w:p>
        </w:tc>
        <w:tc>
          <w:tcPr>
            <w:tcW w:w="4886" w:type="dxa"/>
          </w:tcPr>
          <w:p w14:paraId="5937DE09" w14:textId="77777777" w:rsidR="00DC5727" w:rsidRPr="00DC5727" w:rsidRDefault="00DC5727" w:rsidP="00DC5727">
            <w:pPr>
              <w:jc w:val="center"/>
              <w:rPr>
                <w:rFonts w:ascii="Tahoma" w:hAnsi="Tahoma" w:cs="Tahoma"/>
                <w:b/>
                <w:bCs/>
                <w:color w:val="000000"/>
                <w:sz w:val="18"/>
                <w:szCs w:val="18"/>
                <w:lang w:eastAsia="pl-PL"/>
              </w:rPr>
            </w:pPr>
            <w:r w:rsidRPr="00DC5727">
              <w:rPr>
                <w:rFonts w:ascii="Tahoma" w:hAnsi="Tahoma" w:cs="Tahoma"/>
                <w:b/>
                <w:bCs/>
                <w:color w:val="000000"/>
                <w:sz w:val="18"/>
                <w:szCs w:val="18"/>
                <w:lang w:eastAsia="pl-PL"/>
              </w:rPr>
              <w:t>Zamawiający</w:t>
            </w:r>
          </w:p>
        </w:tc>
      </w:tr>
      <w:tr w:rsidR="00DC5727" w:rsidRPr="00DC5727" w14:paraId="61FA4005" w14:textId="77777777" w:rsidTr="009438D5">
        <w:tc>
          <w:tcPr>
            <w:tcW w:w="4885" w:type="dxa"/>
          </w:tcPr>
          <w:p w14:paraId="780D7EA9" w14:textId="77777777" w:rsidR="00DC5727" w:rsidRPr="00DC5727" w:rsidRDefault="00DC5727" w:rsidP="00DC5727">
            <w:pPr>
              <w:rPr>
                <w:rFonts w:ascii="Tahoma" w:hAnsi="Tahoma" w:cs="Tahoma"/>
                <w:color w:val="000000"/>
                <w:sz w:val="18"/>
                <w:szCs w:val="18"/>
                <w:lang w:eastAsia="pl-PL"/>
              </w:rPr>
            </w:pPr>
          </w:p>
        </w:tc>
        <w:tc>
          <w:tcPr>
            <w:tcW w:w="4886" w:type="dxa"/>
          </w:tcPr>
          <w:p w14:paraId="38C112C7" w14:textId="77777777" w:rsidR="00DC5727" w:rsidRPr="00DC5727" w:rsidRDefault="00DC5727" w:rsidP="00DC5727">
            <w:pPr>
              <w:rPr>
                <w:rFonts w:ascii="Tahoma" w:hAnsi="Tahoma" w:cs="Tahoma"/>
                <w:color w:val="000000"/>
                <w:sz w:val="18"/>
                <w:szCs w:val="18"/>
                <w:lang w:eastAsia="pl-PL"/>
              </w:rPr>
            </w:pPr>
          </w:p>
        </w:tc>
      </w:tr>
    </w:tbl>
    <w:p w14:paraId="3DE71E01" w14:textId="77777777" w:rsidR="00151D97" w:rsidRDefault="00151D97" w:rsidP="00151D97">
      <w:pPr>
        <w:rPr>
          <w:rFonts w:ascii="Tahoma" w:hAnsi="Tahoma" w:cs="Tahoma"/>
          <w:sz w:val="18"/>
          <w:szCs w:val="18"/>
          <w:lang w:eastAsia="pl-PL"/>
        </w:rPr>
      </w:pPr>
    </w:p>
    <w:p w14:paraId="6676F02A" w14:textId="77777777" w:rsidR="00151D97" w:rsidRDefault="00151D97" w:rsidP="00151D97">
      <w:pPr>
        <w:rPr>
          <w:rFonts w:ascii="Tahoma" w:hAnsi="Tahoma" w:cs="Tahoma"/>
          <w:sz w:val="18"/>
          <w:szCs w:val="18"/>
          <w:lang w:eastAsia="pl-PL"/>
        </w:rPr>
      </w:pPr>
    </w:p>
    <w:p w14:paraId="6EDC9362" w14:textId="77777777" w:rsidR="00E76FFC" w:rsidRDefault="00E76FFC" w:rsidP="00791DF4">
      <w:pPr>
        <w:ind w:right="-267"/>
        <w:jc w:val="both"/>
        <w:rPr>
          <w:rFonts w:cs="Aptos"/>
          <w:b/>
          <w:color w:val="000000"/>
        </w:rPr>
      </w:pPr>
    </w:p>
    <w:sectPr w:rsidR="00E76FFC" w:rsidSect="004F2642">
      <w:footerReference w:type="even" r:id="rId23"/>
      <w:footerReference w:type="default" r:id="rId24"/>
      <w:pgSz w:w="11906" w:h="16838"/>
      <w:pgMar w:top="719" w:right="1133" w:bottom="1492" w:left="1418" w:header="708" w:footer="567" w:gutter="0"/>
      <w:cols w:space="708"/>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6FA76" w14:textId="77777777" w:rsidR="0080680E" w:rsidRDefault="0080680E">
      <w:r>
        <w:separator/>
      </w:r>
    </w:p>
  </w:endnote>
  <w:endnote w:type="continuationSeparator" w:id="0">
    <w:p w14:paraId="2A45104A" w14:textId="77777777" w:rsidR="0080680E" w:rsidRDefault="00806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3622409"/>
      <w:docPartObj>
        <w:docPartGallery w:val="Page Numbers (Bottom of Page)"/>
        <w:docPartUnique/>
      </w:docPartObj>
    </w:sdtPr>
    <w:sdtContent>
      <w:p w14:paraId="764CA94B" w14:textId="686D579F" w:rsidR="002D613C" w:rsidRDefault="002D613C">
        <w:pPr>
          <w:pStyle w:val="Stopka"/>
        </w:pPr>
        <w:r>
          <w:fldChar w:fldCharType="begin"/>
        </w:r>
        <w:r>
          <w:instrText>PAGE   \* MERGEFORMAT</w:instrText>
        </w:r>
        <w:r>
          <w:fldChar w:fldCharType="separate"/>
        </w:r>
        <w:r>
          <w:t>2</w:t>
        </w:r>
        <w:r>
          <w:fldChar w:fldCharType="end"/>
        </w:r>
      </w:p>
    </w:sdtContent>
  </w:sdt>
  <w:p w14:paraId="6CEA5F08" w14:textId="77777777" w:rsidR="002D613C" w:rsidRDefault="002D613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6443054"/>
      <w:docPartObj>
        <w:docPartGallery w:val="Page Numbers (Bottom of Page)"/>
        <w:docPartUnique/>
      </w:docPartObj>
    </w:sdtPr>
    <w:sdtContent>
      <w:p w14:paraId="5FD885A1" w14:textId="7B4FF28E" w:rsidR="002D613C" w:rsidRDefault="002D613C">
        <w:pPr>
          <w:pStyle w:val="Stopka"/>
        </w:pPr>
        <w:r>
          <w:fldChar w:fldCharType="begin"/>
        </w:r>
        <w:r>
          <w:instrText>PAGE   \* MERGEFORMAT</w:instrText>
        </w:r>
        <w:r>
          <w:fldChar w:fldCharType="separate"/>
        </w:r>
        <w:r>
          <w:t>2</w:t>
        </w:r>
        <w:r>
          <w:fldChar w:fldCharType="end"/>
        </w:r>
      </w:p>
    </w:sdtContent>
  </w:sdt>
  <w:p w14:paraId="6FBEB68E" w14:textId="77777777" w:rsidR="0080207B" w:rsidRDefault="0080207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3947629"/>
      <w:docPartObj>
        <w:docPartGallery w:val="Page Numbers (Bottom of Page)"/>
        <w:docPartUnique/>
      </w:docPartObj>
    </w:sdtPr>
    <w:sdtContent>
      <w:p w14:paraId="31CE2BCE" w14:textId="3974A476" w:rsidR="002D613C" w:rsidRDefault="002D613C">
        <w:pPr>
          <w:pStyle w:val="Stopka"/>
        </w:pPr>
        <w:r>
          <w:fldChar w:fldCharType="begin"/>
        </w:r>
        <w:r>
          <w:instrText>PAGE   \* MERGEFORMAT</w:instrText>
        </w:r>
        <w:r>
          <w:fldChar w:fldCharType="separate"/>
        </w:r>
        <w:r>
          <w:t>2</w:t>
        </w:r>
        <w:r>
          <w:fldChar w:fldCharType="end"/>
        </w:r>
      </w:p>
    </w:sdtContent>
  </w:sdt>
  <w:p w14:paraId="11D19F05" w14:textId="77777777" w:rsidR="002D613C" w:rsidRDefault="002D613C">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4942300"/>
      <w:docPartObj>
        <w:docPartGallery w:val="Page Numbers (Bottom of Page)"/>
        <w:docPartUnique/>
      </w:docPartObj>
    </w:sdtPr>
    <w:sdtContent>
      <w:p w14:paraId="15B192E8" w14:textId="60332B71" w:rsidR="004F2642" w:rsidRDefault="004F2642">
        <w:pPr>
          <w:pStyle w:val="Stopka"/>
        </w:pPr>
        <w:r>
          <w:fldChar w:fldCharType="begin"/>
        </w:r>
        <w:r>
          <w:instrText>PAGE   \* MERGEFORMAT</w:instrText>
        </w:r>
        <w:r>
          <w:fldChar w:fldCharType="separate"/>
        </w:r>
        <w:r>
          <w:t>2</w:t>
        </w:r>
        <w:r>
          <w:fldChar w:fldCharType="end"/>
        </w:r>
      </w:p>
    </w:sdtContent>
  </w:sdt>
  <w:p w14:paraId="188F87EA" w14:textId="77777777" w:rsidR="00E76FFC" w:rsidRDefault="00E76FFC">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C00CA" w14:textId="77777777" w:rsidR="008D34F1" w:rsidRDefault="008D34F1">
    <w:pPr>
      <w:pStyle w:val="Stopka"/>
      <w:ind w:right="360"/>
    </w:pPr>
    <w:r>
      <w:fldChar w:fldCharType="begin"/>
    </w:r>
    <w:r>
      <w:instrText xml:space="preserve"> PAGE </w:instrText>
    </w:r>
    <w:r>
      <w:fldChar w:fldCharType="separate"/>
    </w:r>
    <w:r w:rsidR="009D695B">
      <w:rPr>
        <w:noProof/>
      </w:rPr>
      <w:t>18</w:t>
    </w:r>
    <w:r>
      <w:fldChar w:fldCharType="end"/>
    </w:r>
  </w:p>
  <w:p w14:paraId="39A723F1" w14:textId="77777777" w:rsidR="008D34F1" w:rsidRDefault="008D34F1"/>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3559759"/>
      <w:docPartObj>
        <w:docPartGallery w:val="Page Numbers (Bottom of Page)"/>
        <w:docPartUnique/>
      </w:docPartObj>
    </w:sdtPr>
    <w:sdtContent>
      <w:p w14:paraId="50FA8D57" w14:textId="25050126" w:rsidR="004F2642" w:rsidRDefault="004F2642">
        <w:pPr>
          <w:pStyle w:val="Stopka"/>
        </w:pPr>
        <w:r>
          <w:fldChar w:fldCharType="begin"/>
        </w:r>
        <w:r>
          <w:instrText>PAGE   \* MERGEFORMAT</w:instrText>
        </w:r>
        <w:r>
          <w:fldChar w:fldCharType="separate"/>
        </w:r>
        <w:r>
          <w:t>2</w:t>
        </w:r>
        <w:r>
          <w:fldChar w:fldCharType="end"/>
        </w:r>
      </w:p>
    </w:sdtContent>
  </w:sdt>
  <w:p w14:paraId="3E981C7D" w14:textId="77777777" w:rsidR="008D34F1" w:rsidRDefault="008D34F1">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CB9F9" w14:textId="77777777" w:rsidR="0080680E" w:rsidRDefault="0080680E">
      <w:r>
        <w:separator/>
      </w:r>
    </w:p>
  </w:footnote>
  <w:footnote w:type="continuationSeparator" w:id="0">
    <w:p w14:paraId="3EA8F561" w14:textId="77777777" w:rsidR="0080680E" w:rsidRDefault="00806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3B1F3" w14:textId="00CEDB82" w:rsidR="00151D97" w:rsidRDefault="00151D97">
    <w:pPr>
      <w:pStyle w:val="Nagwek"/>
    </w:pPr>
    <w:r>
      <w:rPr>
        <w:noProof/>
      </w:rPr>
      <w:drawing>
        <wp:inline distT="0" distB="0" distL="0" distR="0" wp14:anchorId="1AC7B264" wp14:editId="759BD00A">
          <wp:extent cx="5759450" cy="572770"/>
          <wp:effectExtent l="0" t="0" r="0" b="0"/>
          <wp:docPr id="1187003631"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629278" name="Obraz 6"/>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277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6DBEE" w14:textId="1E80D2EC" w:rsidR="0080207B" w:rsidRDefault="0080207B">
    <w:pPr>
      <w:pStyle w:val="Nagwek"/>
    </w:pPr>
    <w:r>
      <w:rPr>
        <w:lang w:eastAsia="pl-PL"/>
      </w:rPr>
      <w:t xml:space="preserve">                               </w:t>
    </w:r>
    <w:r w:rsidR="00151D97">
      <w:rPr>
        <w:noProof/>
      </w:rPr>
      <w:drawing>
        <wp:inline distT="0" distB="0" distL="0" distR="0" wp14:anchorId="4F287330" wp14:editId="57B616BD">
          <wp:extent cx="5759450" cy="572770"/>
          <wp:effectExtent l="0" t="0" r="0" b="0"/>
          <wp:docPr id="637074520"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629278" name="Obraz 6"/>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2770"/>
                  </a:xfrm>
                  <a:prstGeom prst="rect">
                    <a:avLst/>
                  </a:prstGeom>
                  <a:noFill/>
                  <a:ln>
                    <a:noFill/>
                  </a:ln>
                </pic:spPr>
              </pic:pic>
            </a:graphicData>
          </a:graphic>
        </wp:inline>
      </w:drawing>
    </w:r>
    <w:r>
      <w:rPr>
        <w:lang w:eastAsia="pl-P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96468" w14:textId="48604722" w:rsidR="00151D97" w:rsidRDefault="00151D97">
    <w:pPr>
      <w:pStyle w:val="Nagwek"/>
    </w:pPr>
    <w:r>
      <w:rPr>
        <w:noProof/>
      </w:rPr>
      <w:drawing>
        <wp:inline distT="0" distB="0" distL="0" distR="0" wp14:anchorId="221B18E5" wp14:editId="555813AC">
          <wp:extent cx="5759450" cy="572770"/>
          <wp:effectExtent l="0" t="0" r="0" b="0"/>
          <wp:docPr id="741039501"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629278" name="Obraz 6"/>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2770"/>
                  </a:xfrm>
                  <a:prstGeom prst="rect">
                    <a:avLst/>
                  </a:prstGeom>
                  <a:noFill/>
                  <a:ln>
                    <a:noFill/>
                  </a:ln>
                </pic:spPr>
              </pic:pic>
            </a:graphicData>
          </a:graphic>
        </wp:inline>
      </w:drawing>
    </w:r>
  </w:p>
  <w:p w14:paraId="2326E7F1" w14:textId="75BA7F7A" w:rsidR="00AE4384" w:rsidRDefault="00AE4384" w:rsidP="00AE4384">
    <w:pPr>
      <w:pStyle w:val="Nagwek"/>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E3613" w14:textId="77777777" w:rsidR="00E76FFC" w:rsidRDefault="00E76FFC">
    <w:pPr>
      <w:pStyle w:val="Nagwek"/>
    </w:pPr>
    <w:r>
      <w:rPr>
        <w:lang w:eastAsia="pl-P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1097"/>
        </w:tabs>
        <w:ind w:left="1077" w:hanging="340"/>
      </w:pPr>
      <w:rPr>
        <w:rFonts w:ascii="Wingdings" w:hAnsi="Wingdings" w:cs="Wingding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1"/>
      <w:numFmt w:val="decimal"/>
      <w:lvlText w:val="%1."/>
      <w:lvlJc w:val="left"/>
      <w:pPr>
        <w:tabs>
          <w:tab w:val="num" w:pos="510"/>
        </w:tabs>
        <w:ind w:left="510" w:hanging="397"/>
      </w:pPr>
      <w:rPr>
        <w:rFonts w:cs="Tahoma"/>
        <w:b w:val="0"/>
        <w:bCs w:val="0"/>
        <w:i w:val="0"/>
        <w:sz w:val="20"/>
        <w:szCs w:val="20"/>
      </w:r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3" w15:restartNumberingAfterBreak="0">
    <w:nsid w:val="00000004"/>
    <w:multiLevelType w:val="multilevel"/>
    <w:tmpl w:val="BBF4F316"/>
    <w:lvl w:ilvl="0">
      <w:start w:val="2"/>
      <w:numFmt w:val="decimal"/>
      <w:lvlText w:val="%1."/>
      <w:lvlJc w:val="left"/>
      <w:pPr>
        <w:tabs>
          <w:tab w:val="num" w:pos="397"/>
        </w:tabs>
        <w:ind w:left="397" w:hanging="397"/>
      </w:pPr>
      <w:rPr>
        <w:rFonts w:cs="Tahoma" w:hint="default"/>
        <w:b w:val="0"/>
        <w:bCs/>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 w15:restartNumberingAfterBreak="0">
    <w:nsid w:val="00000005"/>
    <w:multiLevelType w:val="multilevel"/>
    <w:tmpl w:val="00000005"/>
    <w:name w:val="WW8Num5"/>
    <w:lvl w:ilvl="0">
      <w:start w:val="1"/>
      <w:numFmt w:val="decimal"/>
      <w:lvlText w:val="%1."/>
      <w:lvlJc w:val="left"/>
      <w:pPr>
        <w:tabs>
          <w:tab w:val="num" w:pos="360"/>
        </w:tabs>
        <w:ind w:left="360" w:hanging="360"/>
      </w:pPr>
      <w:rPr>
        <w:rFonts w:cs="Tahoma"/>
        <w:b w:val="0"/>
        <w:bCs/>
        <w:i w:val="0"/>
        <w:strike w:val="0"/>
        <w:dstrike w:val="0"/>
      </w:r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608" w:hanging="227"/>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5" w15:restartNumberingAfterBreak="0">
    <w:nsid w:val="00000006"/>
    <w:multiLevelType w:val="multilevel"/>
    <w:tmpl w:val="152A66DE"/>
    <w:name w:val="WW8Num6"/>
    <w:lvl w:ilvl="0">
      <w:start w:val="19"/>
      <w:numFmt w:val="decimal"/>
      <w:lvlText w:val="%1."/>
      <w:lvlJc w:val="left"/>
      <w:pPr>
        <w:tabs>
          <w:tab w:val="num" w:pos="397"/>
        </w:tabs>
        <w:ind w:left="397" w:hanging="397"/>
      </w:pPr>
      <w:rPr>
        <w:rFonts w:cs="Tahoma" w:hint="default"/>
        <w:b w:val="0"/>
        <w:bCs/>
        <w:sz w:val="20"/>
        <w:szCs w:val="20"/>
      </w:rPr>
    </w:lvl>
    <w:lvl w:ilvl="1">
      <w:start w:val="1"/>
      <w:numFmt w:val="lowerLetter"/>
      <w:lvlText w:val="%2."/>
      <w:lvlJc w:val="left"/>
      <w:pPr>
        <w:tabs>
          <w:tab w:val="num" w:pos="1440"/>
        </w:tabs>
        <w:ind w:left="1440" w:hanging="360"/>
      </w:pPr>
      <w:rPr>
        <w:rFonts w:hint="default"/>
      </w:rPr>
    </w:lvl>
    <w:lvl w:ilvl="2">
      <w:start w:val="1"/>
      <w:numFmt w:val="lowerRoman"/>
      <w:lvlText w:val="%2.%3."/>
      <w:lvlJc w:val="right"/>
      <w:pPr>
        <w:tabs>
          <w:tab w:val="num" w:pos="2160"/>
        </w:tabs>
        <w:ind w:left="2160" w:hanging="180"/>
      </w:pPr>
      <w:rPr>
        <w:rFonts w:hint="default"/>
      </w:rPr>
    </w:lvl>
    <w:lvl w:ilvl="3">
      <w:start w:val="1"/>
      <w:numFmt w:val="decimal"/>
      <w:lvlText w:val="%2.%3.%4."/>
      <w:lvlJc w:val="left"/>
      <w:pPr>
        <w:tabs>
          <w:tab w:val="num" w:pos="2880"/>
        </w:tabs>
        <w:ind w:left="2880" w:hanging="360"/>
      </w:pPr>
      <w:rPr>
        <w:rFonts w:hint="default"/>
      </w:rPr>
    </w:lvl>
    <w:lvl w:ilvl="4">
      <w:start w:val="1"/>
      <w:numFmt w:val="lowerLetter"/>
      <w:lvlText w:val="%2.%3.%4.%5."/>
      <w:lvlJc w:val="left"/>
      <w:pPr>
        <w:tabs>
          <w:tab w:val="num" w:pos="3600"/>
        </w:tabs>
        <w:ind w:left="3600" w:hanging="360"/>
      </w:pPr>
      <w:rPr>
        <w:rFonts w:hint="default"/>
      </w:rPr>
    </w:lvl>
    <w:lvl w:ilvl="5">
      <w:start w:val="1"/>
      <w:numFmt w:val="lowerRoman"/>
      <w:lvlText w:val="%2.%3.%4.%5.%6."/>
      <w:lvlJc w:val="right"/>
      <w:pPr>
        <w:tabs>
          <w:tab w:val="num" w:pos="4320"/>
        </w:tabs>
        <w:ind w:left="4320" w:hanging="180"/>
      </w:pPr>
      <w:rPr>
        <w:rFonts w:hint="default"/>
      </w:rPr>
    </w:lvl>
    <w:lvl w:ilvl="6">
      <w:start w:val="1"/>
      <w:numFmt w:val="decimal"/>
      <w:lvlText w:val="%2.%3.%4.%5.%6.%7."/>
      <w:lvlJc w:val="left"/>
      <w:pPr>
        <w:tabs>
          <w:tab w:val="num" w:pos="5040"/>
        </w:tabs>
        <w:ind w:left="5040" w:hanging="360"/>
      </w:pPr>
      <w:rPr>
        <w:rFonts w:hint="default"/>
      </w:rPr>
    </w:lvl>
    <w:lvl w:ilvl="7">
      <w:start w:val="1"/>
      <w:numFmt w:val="lowerLetter"/>
      <w:lvlText w:val="%2.%3.%4.%5.%6.%7.%8."/>
      <w:lvlJc w:val="left"/>
      <w:pPr>
        <w:tabs>
          <w:tab w:val="num" w:pos="5760"/>
        </w:tabs>
        <w:ind w:left="5760" w:hanging="360"/>
      </w:pPr>
      <w:rPr>
        <w:rFonts w:hint="default"/>
      </w:rPr>
    </w:lvl>
    <w:lvl w:ilvl="8">
      <w:start w:val="1"/>
      <w:numFmt w:val="lowerRoman"/>
      <w:lvlText w:val="%2.%3.%4.%5.%6.%7.%8.%9."/>
      <w:lvlJc w:val="right"/>
      <w:pPr>
        <w:tabs>
          <w:tab w:val="num" w:pos="6480"/>
        </w:tabs>
        <w:ind w:left="6480" w:hanging="180"/>
      </w:pPr>
      <w:rPr>
        <w:rFonts w:hint="default"/>
      </w:rPr>
    </w:lvl>
  </w:abstractNum>
  <w:abstractNum w:abstractNumId="6" w15:restartNumberingAfterBreak="0">
    <w:nsid w:val="00000007"/>
    <w:multiLevelType w:val="multilevel"/>
    <w:tmpl w:val="00000007"/>
    <w:name w:val="WW8Num7"/>
    <w:lvl w:ilvl="0">
      <w:start w:val="1"/>
      <w:numFmt w:val="decimal"/>
      <w:lvlText w:val="%1."/>
      <w:lvlJc w:val="left"/>
      <w:pPr>
        <w:tabs>
          <w:tab w:val="num" w:pos="502"/>
        </w:tabs>
        <w:ind w:left="502" w:hanging="360"/>
      </w:pPr>
      <w:rPr>
        <w:rFonts w:cs="Tahoma"/>
        <w:b w:val="0"/>
        <w:bCs w:val="0"/>
      </w:rPr>
    </w:lvl>
    <w:lvl w:ilvl="1">
      <w:start w:val="1"/>
      <w:numFmt w:val="lowerLetter"/>
      <w:lvlText w:val="%2."/>
      <w:lvlJc w:val="left"/>
      <w:pPr>
        <w:tabs>
          <w:tab w:val="num" w:pos="1222"/>
        </w:tabs>
        <w:ind w:left="1222" w:hanging="360"/>
      </w:pPr>
    </w:lvl>
    <w:lvl w:ilvl="2">
      <w:start w:val="1"/>
      <w:numFmt w:val="lowerRoman"/>
      <w:lvlText w:val="%2.%3."/>
      <w:lvlJc w:val="right"/>
      <w:pPr>
        <w:tabs>
          <w:tab w:val="num" w:pos="1942"/>
        </w:tabs>
        <w:ind w:left="1942" w:hanging="180"/>
      </w:pPr>
    </w:lvl>
    <w:lvl w:ilvl="3">
      <w:start w:val="1"/>
      <w:numFmt w:val="decimal"/>
      <w:lvlText w:val="%2.%3.%4."/>
      <w:lvlJc w:val="left"/>
      <w:pPr>
        <w:tabs>
          <w:tab w:val="num" w:pos="2662"/>
        </w:tabs>
        <w:ind w:left="2662" w:hanging="360"/>
      </w:pPr>
    </w:lvl>
    <w:lvl w:ilvl="4">
      <w:start w:val="1"/>
      <w:numFmt w:val="lowerLetter"/>
      <w:lvlText w:val="%2.%3.%4.%5."/>
      <w:lvlJc w:val="left"/>
      <w:pPr>
        <w:tabs>
          <w:tab w:val="num" w:pos="3382"/>
        </w:tabs>
        <w:ind w:left="3382" w:hanging="360"/>
      </w:pPr>
    </w:lvl>
    <w:lvl w:ilvl="5">
      <w:start w:val="1"/>
      <w:numFmt w:val="lowerRoman"/>
      <w:lvlText w:val="%2.%3.%4.%5.%6."/>
      <w:lvlJc w:val="right"/>
      <w:pPr>
        <w:tabs>
          <w:tab w:val="num" w:pos="4102"/>
        </w:tabs>
        <w:ind w:left="4102" w:hanging="180"/>
      </w:pPr>
    </w:lvl>
    <w:lvl w:ilvl="6">
      <w:start w:val="1"/>
      <w:numFmt w:val="decimal"/>
      <w:lvlText w:val="%2.%3.%4.%5.%6.%7."/>
      <w:lvlJc w:val="left"/>
      <w:pPr>
        <w:tabs>
          <w:tab w:val="num" w:pos="4822"/>
        </w:tabs>
        <w:ind w:left="4822" w:hanging="360"/>
      </w:pPr>
    </w:lvl>
    <w:lvl w:ilvl="7">
      <w:start w:val="1"/>
      <w:numFmt w:val="lowerLetter"/>
      <w:lvlText w:val="%2.%3.%4.%5.%6.%7.%8."/>
      <w:lvlJc w:val="left"/>
      <w:pPr>
        <w:tabs>
          <w:tab w:val="num" w:pos="5542"/>
        </w:tabs>
        <w:ind w:left="5542" w:hanging="360"/>
      </w:pPr>
    </w:lvl>
    <w:lvl w:ilvl="8">
      <w:start w:val="1"/>
      <w:numFmt w:val="lowerRoman"/>
      <w:lvlText w:val="%2.%3.%4.%5.%6.%7.%8.%9."/>
      <w:lvlJc w:val="right"/>
      <w:pPr>
        <w:tabs>
          <w:tab w:val="num" w:pos="6262"/>
        </w:tabs>
        <w:ind w:left="6262" w:hanging="180"/>
      </w:pPr>
    </w:lvl>
  </w:abstractNum>
  <w:abstractNum w:abstractNumId="7" w15:restartNumberingAfterBreak="0">
    <w:nsid w:val="00000008"/>
    <w:multiLevelType w:val="multilevel"/>
    <w:tmpl w:val="00000008"/>
    <w:name w:val="WW8Num8"/>
    <w:lvl w:ilvl="0">
      <w:start w:val="1"/>
      <w:numFmt w:val="bullet"/>
      <w:lvlText w:val=""/>
      <w:lvlJc w:val="left"/>
      <w:pPr>
        <w:tabs>
          <w:tab w:val="num" w:pos="0"/>
        </w:tabs>
        <w:ind w:left="1440" w:hanging="360"/>
      </w:pPr>
      <w:rPr>
        <w:rFonts w:ascii="Symbol" w:hAnsi="Symbol" w:cs="Symbol"/>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cs="Wingdings"/>
      </w:rPr>
    </w:lvl>
    <w:lvl w:ilvl="3">
      <w:start w:val="1"/>
      <w:numFmt w:val="bullet"/>
      <w:lvlText w:val=""/>
      <w:lvlJc w:val="left"/>
      <w:pPr>
        <w:tabs>
          <w:tab w:val="num" w:pos="0"/>
        </w:tabs>
        <w:ind w:left="3600" w:hanging="360"/>
      </w:pPr>
      <w:rPr>
        <w:rFonts w:ascii="Symbol" w:hAnsi="Symbol" w:cs="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cs="Wingdings"/>
      </w:rPr>
    </w:lvl>
    <w:lvl w:ilvl="6">
      <w:start w:val="1"/>
      <w:numFmt w:val="bullet"/>
      <w:lvlText w:val=""/>
      <w:lvlJc w:val="left"/>
      <w:pPr>
        <w:tabs>
          <w:tab w:val="num" w:pos="0"/>
        </w:tabs>
        <w:ind w:left="5760" w:hanging="360"/>
      </w:pPr>
      <w:rPr>
        <w:rFonts w:ascii="Symbol" w:hAnsi="Symbol" w:cs="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cs="Wingdings"/>
      </w:rPr>
    </w:lvl>
  </w:abstractNum>
  <w:abstractNum w:abstractNumId="8" w15:restartNumberingAfterBreak="0">
    <w:nsid w:val="00000009"/>
    <w:multiLevelType w:val="multilevel"/>
    <w:tmpl w:val="00000009"/>
    <w:name w:val="WW8Num9"/>
    <w:lvl w:ilvl="0">
      <w:start w:val="1"/>
      <w:numFmt w:val="decimal"/>
      <w:lvlText w:val="%1)"/>
      <w:lvlJc w:val="left"/>
      <w:pPr>
        <w:tabs>
          <w:tab w:val="num" w:pos="862"/>
        </w:tabs>
        <w:ind w:left="720" w:hanging="360"/>
      </w:pPr>
      <w:rPr>
        <w:b w:val="0"/>
        <w:i w:val="0"/>
      </w:rPr>
    </w:lvl>
    <w:lvl w:ilvl="1">
      <w:start w:val="1"/>
      <w:numFmt w:val="lowerLetter"/>
      <w:lvlText w:val="%2."/>
      <w:lvlJc w:val="left"/>
      <w:pPr>
        <w:tabs>
          <w:tab w:val="num" w:pos="0"/>
        </w:tabs>
        <w:ind w:left="1582" w:hanging="360"/>
      </w:pPr>
      <w:rPr>
        <w:rFonts w:cs="Times New Roman"/>
      </w:rPr>
    </w:lvl>
    <w:lvl w:ilvl="2">
      <w:start w:val="1"/>
      <w:numFmt w:val="lowerRoman"/>
      <w:lvlText w:val="%2.%3."/>
      <w:lvlJc w:val="right"/>
      <w:pPr>
        <w:tabs>
          <w:tab w:val="num" w:pos="0"/>
        </w:tabs>
        <w:ind w:left="2302" w:hanging="180"/>
      </w:pPr>
      <w:rPr>
        <w:rFonts w:cs="Times New Roman"/>
      </w:rPr>
    </w:lvl>
    <w:lvl w:ilvl="3">
      <w:start w:val="1"/>
      <w:numFmt w:val="decimal"/>
      <w:lvlText w:val="%2.%3.%4."/>
      <w:lvlJc w:val="left"/>
      <w:pPr>
        <w:tabs>
          <w:tab w:val="num" w:pos="0"/>
        </w:tabs>
        <w:ind w:left="3022" w:hanging="360"/>
      </w:pPr>
      <w:rPr>
        <w:rFonts w:cs="Times New Roman"/>
      </w:rPr>
    </w:lvl>
    <w:lvl w:ilvl="4">
      <w:start w:val="1"/>
      <w:numFmt w:val="lowerLetter"/>
      <w:lvlText w:val="%2.%3.%4.%5."/>
      <w:lvlJc w:val="left"/>
      <w:pPr>
        <w:tabs>
          <w:tab w:val="num" w:pos="0"/>
        </w:tabs>
        <w:ind w:left="3742" w:hanging="360"/>
      </w:pPr>
      <w:rPr>
        <w:rFonts w:cs="Times New Roman"/>
      </w:rPr>
    </w:lvl>
    <w:lvl w:ilvl="5">
      <w:start w:val="1"/>
      <w:numFmt w:val="lowerRoman"/>
      <w:lvlText w:val="%2.%3.%4.%5.%6."/>
      <w:lvlJc w:val="right"/>
      <w:pPr>
        <w:tabs>
          <w:tab w:val="num" w:pos="0"/>
        </w:tabs>
        <w:ind w:left="4462" w:hanging="180"/>
      </w:pPr>
      <w:rPr>
        <w:rFonts w:cs="Times New Roman"/>
      </w:rPr>
    </w:lvl>
    <w:lvl w:ilvl="6">
      <w:start w:val="1"/>
      <w:numFmt w:val="decimal"/>
      <w:lvlText w:val="%2.%3.%4.%5.%6.%7."/>
      <w:lvlJc w:val="left"/>
      <w:pPr>
        <w:tabs>
          <w:tab w:val="num" w:pos="0"/>
        </w:tabs>
        <w:ind w:left="5182" w:hanging="360"/>
      </w:pPr>
      <w:rPr>
        <w:rFonts w:cs="Times New Roman"/>
      </w:rPr>
    </w:lvl>
    <w:lvl w:ilvl="7">
      <w:start w:val="1"/>
      <w:numFmt w:val="lowerLetter"/>
      <w:lvlText w:val="%2.%3.%4.%5.%6.%7.%8."/>
      <w:lvlJc w:val="left"/>
      <w:pPr>
        <w:tabs>
          <w:tab w:val="num" w:pos="0"/>
        </w:tabs>
        <w:ind w:left="5902" w:hanging="360"/>
      </w:pPr>
      <w:rPr>
        <w:rFonts w:cs="Times New Roman"/>
      </w:rPr>
    </w:lvl>
    <w:lvl w:ilvl="8">
      <w:start w:val="1"/>
      <w:numFmt w:val="lowerRoman"/>
      <w:lvlText w:val="%2.%3.%4.%5.%6.%7.%8.%9."/>
      <w:lvlJc w:val="right"/>
      <w:pPr>
        <w:tabs>
          <w:tab w:val="num" w:pos="0"/>
        </w:tabs>
        <w:ind w:left="6622" w:hanging="180"/>
      </w:pPr>
      <w:rPr>
        <w:rFonts w:cs="Times New Roman"/>
      </w:rPr>
    </w:lvl>
  </w:abstractNum>
  <w:abstractNum w:abstractNumId="9" w15:restartNumberingAfterBreak="0">
    <w:nsid w:val="0000000A"/>
    <w:multiLevelType w:val="multilevel"/>
    <w:tmpl w:val="0000000A"/>
    <w:name w:val="WW8Num10"/>
    <w:lvl w:ilvl="0">
      <w:start w:val="1"/>
      <w:numFmt w:val="decimal"/>
      <w:lvlText w:val="%1."/>
      <w:lvlJc w:val="left"/>
      <w:pPr>
        <w:tabs>
          <w:tab w:val="num" w:pos="0"/>
        </w:tabs>
        <w:ind w:left="360" w:hanging="360"/>
      </w:pPr>
      <w:rPr>
        <w:rFonts w:cs="Times New Roman"/>
        <w:i w:val="0"/>
        <w:color w:val="00000A"/>
      </w:rPr>
    </w:lvl>
    <w:lvl w:ilvl="1">
      <w:start w:val="1"/>
      <w:numFmt w:val="decimal"/>
      <w:lvlText w:val="%2)"/>
      <w:lvlJc w:val="left"/>
      <w:pPr>
        <w:tabs>
          <w:tab w:val="num" w:pos="0"/>
        </w:tabs>
        <w:ind w:left="567" w:hanging="425"/>
      </w:pPr>
      <w:rPr>
        <w:color w:val="000000"/>
        <w:lang w:val="en-US"/>
      </w:rPr>
    </w:lvl>
    <w:lvl w:ilvl="2">
      <w:start w:val="1"/>
      <w:numFmt w:val="decimal"/>
      <w:lvlText w:val="%1.%2.%3."/>
      <w:lvlJc w:val="left"/>
      <w:pPr>
        <w:tabs>
          <w:tab w:val="num" w:pos="0"/>
        </w:tabs>
        <w:ind w:left="1004" w:hanging="720"/>
      </w:pPr>
      <w:rPr>
        <w:rFonts w:cs="Times New Roman"/>
        <w:color w:val="000000"/>
      </w:rPr>
    </w:lvl>
    <w:lvl w:ilvl="3">
      <w:start w:val="1"/>
      <w:numFmt w:val="decimal"/>
      <w:lvlText w:val="%1.%2.%3.%4."/>
      <w:lvlJc w:val="left"/>
      <w:pPr>
        <w:tabs>
          <w:tab w:val="num" w:pos="0"/>
        </w:tabs>
        <w:ind w:left="1506" w:hanging="1080"/>
      </w:pPr>
      <w:rPr>
        <w:rFonts w:cs="Times New Roman"/>
        <w:color w:val="000000"/>
      </w:rPr>
    </w:lvl>
    <w:lvl w:ilvl="4">
      <w:start w:val="1"/>
      <w:numFmt w:val="decimal"/>
      <w:lvlText w:val="%1.%2.%3.%4.%5."/>
      <w:lvlJc w:val="left"/>
      <w:pPr>
        <w:tabs>
          <w:tab w:val="num" w:pos="0"/>
        </w:tabs>
        <w:ind w:left="1648" w:hanging="1080"/>
      </w:pPr>
      <w:rPr>
        <w:rFonts w:cs="Times New Roman"/>
        <w:color w:val="000000"/>
      </w:rPr>
    </w:lvl>
    <w:lvl w:ilvl="5">
      <w:start w:val="1"/>
      <w:numFmt w:val="decimal"/>
      <w:lvlText w:val="%1.%2.%3.%4.%5.%6."/>
      <w:lvlJc w:val="left"/>
      <w:pPr>
        <w:tabs>
          <w:tab w:val="num" w:pos="0"/>
        </w:tabs>
        <w:ind w:left="2150" w:hanging="1440"/>
      </w:pPr>
      <w:rPr>
        <w:rFonts w:cs="Times New Roman"/>
        <w:color w:val="000000"/>
      </w:rPr>
    </w:lvl>
    <w:lvl w:ilvl="6">
      <w:start w:val="1"/>
      <w:numFmt w:val="decimal"/>
      <w:lvlText w:val="%1.%2.%3.%4.%5.%6.%7."/>
      <w:lvlJc w:val="left"/>
      <w:pPr>
        <w:tabs>
          <w:tab w:val="num" w:pos="0"/>
        </w:tabs>
        <w:ind w:left="2652" w:hanging="1800"/>
      </w:pPr>
      <w:rPr>
        <w:rFonts w:cs="Times New Roman"/>
        <w:color w:val="000000"/>
      </w:rPr>
    </w:lvl>
    <w:lvl w:ilvl="7">
      <w:start w:val="1"/>
      <w:numFmt w:val="decimal"/>
      <w:lvlText w:val="%1.%2.%3.%4.%5.%6.%7.%8."/>
      <w:lvlJc w:val="left"/>
      <w:pPr>
        <w:tabs>
          <w:tab w:val="num" w:pos="0"/>
        </w:tabs>
        <w:ind w:left="2794" w:hanging="1800"/>
      </w:pPr>
      <w:rPr>
        <w:rFonts w:cs="Times New Roman"/>
        <w:color w:val="000000"/>
      </w:rPr>
    </w:lvl>
    <w:lvl w:ilvl="8">
      <w:start w:val="1"/>
      <w:numFmt w:val="decimal"/>
      <w:lvlText w:val="%1.%2.%3.%4.%5.%6.%7.%8.%9."/>
      <w:lvlJc w:val="left"/>
      <w:pPr>
        <w:tabs>
          <w:tab w:val="num" w:pos="0"/>
        </w:tabs>
        <w:ind w:left="3296" w:hanging="2160"/>
      </w:pPr>
      <w:rPr>
        <w:rFonts w:cs="Times New Roman"/>
        <w:color w:val="000000"/>
      </w:rPr>
    </w:lvl>
  </w:abstractNum>
  <w:abstractNum w:abstractNumId="10" w15:restartNumberingAfterBreak="0">
    <w:nsid w:val="0000000B"/>
    <w:multiLevelType w:val="multilevel"/>
    <w:tmpl w:val="0000000B"/>
    <w:name w:val="WW8Num1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1" w15:restartNumberingAfterBreak="0">
    <w:nsid w:val="0000000C"/>
    <w:multiLevelType w:val="multilevel"/>
    <w:tmpl w:val="0000000C"/>
    <w:name w:val="WW8Num12"/>
    <w:lvl w:ilvl="0">
      <w:start w:val="1"/>
      <w:numFmt w:val="decimal"/>
      <w:lvlText w:val="%1)"/>
      <w:lvlJc w:val="left"/>
      <w:pPr>
        <w:tabs>
          <w:tab w:val="num" w:pos="0"/>
        </w:tabs>
        <w:ind w:left="785" w:hanging="360"/>
      </w:pPr>
      <w:rPr>
        <w:rFonts w:cs="Tahom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2" w15:restartNumberingAfterBreak="0">
    <w:nsid w:val="0000000D"/>
    <w:multiLevelType w:val="multilevel"/>
    <w:tmpl w:val="0000000D"/>
    <w:name w:val="WW8Num13"/>
    <w:lvl w:ilvl="0">
      <w:start w:val="1"/>
      <w:numFmt w:val="bullet"/>
      <w:lvlText w:val=""/>
      <w:lvlJc w:val="left"/>
      <w:pPr>
        <w:tabs>
          <w:tab w:val="num" w:pos="540"/>
        </w:tabs>
        <w:ind w:left="540" w:hanging="360"/>
      </w:pPr>
      <w:rPr>
        <w:rFonts w:ascii="Symbol" w:hAnsi="Symbol" w:cs="Symbol"/>
        <w:sz w:val="20"/>
      </w:rPr>
    </w:lvl>
    <w:lvl w:ilvl="1">
      <w:start w:val="1"/>
      <w:numFmt w:val="decimal"/>
      <w:lvlText w:val="%2."/>
      <w:lvlJc w:val="left"/>
      <w:pPr>
        <w:tabs>
          <w:tab w:val="num" w:pos="360"/>
        </w:tabs>
        <w:ind w:left="360" w:hanging="360"/>
      </w:pPr>
      <w:rPr>
        <w:rFonts w:cs="Tahoma"/>
      </w:r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3" w15:restartNumberingAfterBreak="0">
    <w:nsid w:val="0000000E"/>
    <w:multiLevelType w:val="multilevel"/>
    <w:tmpl w:val="0000000E"/>
    <w:name w:val="WW8Num14"/>
    <w:lvl w:ilvl="0">
      <w:start w:val="1"/>
      <w:numFmt w:val="lowerLetter"/>
      <w:lvlText w:val="%1."/>
      <w:lvlJc w:val="left"/>
      <w:pPr>
        <w:tabs>
          <w:tab w:val="num" w:pos="785"/>
        </w:tabs>
        <w:ind w:left="720" w:hanging="360"/>
      </w:pPr>
      <w:rPr>
        <w:i w:val="0"/>
        <w:iCs/>
        <w:color w:val="00000A"/>
        <w:sz w:val="20"/>
        <w:szCs w:val="20"/>
      </w:rPr>
    </w:lvl>
    <w:lvl w:ilvl="1">
      <w:start w:val="1"/>
      <w:numFmt w:val="decimal"/>
      <w:lvlText w:val="%2."/>
      <w:lvlJc w:val="left"/>
      <w:pPr>
        <w:tabs>
          <w:tab w:val="num" w:pos="595"/>
        </w:tabs>
        <w:ind w:left="1080" w:hanging="360"/>
      </w:pPr>
    </w:lvl>
    <w:lvl w:ilvl="2">
      <w:start w:val="1"/>
      <w:numFmt w:val="decimal"/>
      <w:lvlText w:val="%1.%2.%3."/>
      <w:lvlJc w:val="left"/>
      <w:pPr>
        <w:tabs>
          <w:tab w:val="num" w:pos="1865"/>
        </w:tabs>
        <w:ind w:left="1440" w:hanging="360"/>
      </w:pPr>
    </w:lvl>
    <w:lvl w:ilvl="3">
      <w:start w:val="1"/>
      <w:numFmt w:val="decimal"/>
      <w:lvlText w:val="%1.%2.%3.%4."/>
      <w:lvlJc w:val="left"/>
      <w:pPr>
        <w:tabs>
          <w:tab w:val="num" w:pos="2585"/>
        </w:tabs>
        <w:ind w:left="1800" w:hanging="360"/>
      </w:pPr>
    </w:lvl>
    <w:lvl w:ilvl="4">
      <w:start w:val="1"/>
      <w:numFmt w:val="decimal"/>
      <w:lvlText w:val="%1.%2.%3.%4.%5."/>
      <w:lvlJc w:val="left"/>
      <w:pPr>
        <w:tabs>
          <w:tab w:val="num" w:pos="2945"/>
        </w:tabs>
        <w:ind w:left="2160" w:hanging="360"/>
      </w:pPr>
    </w:lvl>
    <w:lvl w:ilvl="5">
      <w:start w:val="1"/>
      <w:numFmt w:val="decimal"/>
      <w:lvlText w:val="%1.%2.%3.%4.%5.%6."/>
      <w:lvlJc w:val="left"/>
      <w:pPr>
        <w:tabs>
          <w:tab w:val="num" w:pos="3665"/>
        </w:tabs>
        <w:ind w:left="2520" w:hanging="360"/>
      </w:pPr>
    </w:lvl>
    <w:lvl w:ilvl="6">
      <w:start w:val="1"/>
      <w:numFmt w:val="decimal"/>
      <w:lvlText w:val="%1.%2.%3.%4.%5.%6.%7."/>
      <w:lvlJc w:val="left"/>
      <w:pPr>
        <w:tabs>
          <w:tab w:val="num" w:pos="4025"/>
        </w:tabs>
        <w:ind w:left="2880" w:hanging="360"/>
      </w:pPr>
    </w:lvl>
    <w:lvl w:ilvl="7">
      <w:start w:val="1"/>
      <w:numFmt w:val="decimal"/>
      <w:lvlText w:val="%1.%2.%3.%4.%5.%6.%7.%8."/>
      <w:lvlJc w:val="left"/>
      <w:pPr>
        <w:tabs>
          <w:tab w:val="num" w:pos="4745"/>
        </w:tabs>
        <w:ind w:left="3240" w:hanging="360"/>
      </w:pPr>
    </w:lvl>
    <w:lvl w:ilvl="8">
      <w:start w:val="1"/>
      <w:numFmt w:val="decimal"/>
      <w:lvlText w:val="%1.%2.%3.%4.%5.%6.%7.%8.%9."/>
      <w:lvlJc w:val="left"/>
      <w:pPr>
        <w:tabs>
          <w:tab w:val="num" w:pos="5105"/>
        </w:tabs>
        <w:ind w:left="3600" w:hanging="360"/>
      </w:pPr>
    </w:lvl>
  </w:abstractNum>
  <w:abstractNum w:abstractNumId="14" w15:restartNumberingAfterBreak="0">
    <w:nsid w:val="0000000F"/>
    <w:multiLevelType w:val="multilevel"/>
    <w:tmpl w:val="0000000F"/>
    <w:name w:val="WW8Num15"/>
    <w:lvl w:ilvl="0">
      <w:start w:val="1"/>
      <w:numFmt w:val="decimal"/>
      <w:lvlText w:val="%1."/>
      <w:lvlJc w:val="left"/>
      <w:pPr>
        <w:tabs>
          <w:tab w:val="num" w:pos="-651"/>
        </w:tabs>
        <w:ind w:left="360" w:hanging="360"/>
      </w:pPr>
      <w:rPr>
        <w:b w:val="0"/>
        <w:bCs/>
        <w:i w:val="0"/>
        <w:color w:val="00000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5" w15:restartNumberingAfterBreak="0">
    <w:nsid w:val="00000010"/>
    <w:multiLevelType w:val="multilevel"/>
    <w:tmpl w:val="00000010"/>
    <w:name w:val="WW8Num16"/>
    <w:lvl w:ilvl="0">
      <w:start w:val="1"/>
      <w:numFmt w:val="decimal"/>
      <w:lvlText w:val="%1."/>
      <w:lvlJc w:val="left"/>
      <w:pPr>
        <w:tabs>
          <w:tab w:val="num" w:pos="0"/>
        </w:tabs>
        <w:ind w:left="928" w:hanging="360"/>
      </w:pPr>
      <w:rPr>
        <w:b/>
        <w:i w:val="0"/>
        <w:color w:val="00000A"/>
      </w:rPr>
    </w:lvl>
    <w:lvl w:ilvl="1">
      <w:start w:val="1"/>
      <w:numFmt w:val="decimal"/>
      <w:lvlText w:val="%2)"/>
      <w:lvlJc w:val="left"/>
      <w:pPr>
        <w:tabs>
          <w:tab w:val="num" w:pos="0"/>
        </w:tabs>
        <w:ind w:left="1080" w:hanging="360"/>
      </w:pPr>
      <w:rPr>
        <w:rFonts w:cs="Tahoma"/>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6" w15:restartNumberingAfterBreak="0">
    <w:nsid w:val="00000011"/>
    <w:multiLevelType w:val="multilevel"/>
    <w:tmpl w:val="00000011"/>
    <w:name w:val="WW8Num1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7" w15:restartNumberingAfterBreak="0">
    <w:nsid w:val="00000012"/>
    <w:multiLevelType w:val="multilevel"/>
    <w:tmpl w:val="00000012"/>
    <w:name w:val="WW8Num18"/>
    <w:lvl w:ilvl="0">
      <w:start w:val="4"/>
      <w:numFmt w:val="decimal"/>
      <w:lvlText w:val="%1."/>
      <w:lvlJc w:val="left"/>
      <w:pPr>
        <w:tabs>
          <w:tab w:val="num" w:pos="0"/>
        </w:tabs>
        <w:ind w:left="360" w:hanging="360"/>
      </w:pPr>
      <w:rPr>
        <w:rFonts w:cs="Tahoma"/>
      </w:rPr>
    </w:lvl>
    <w:lvl w:ilvl="1">
      <w:start w:val="1"/>
      <w:numFmt w:val="lowerLetter"/>
      <w:lvlText w:val="%2."/>
      <w:lvlJc w:val="left"/>
      <w:pPr>
        <w:tabs>
          <w:tab w:val="num" w:pos="0"/>
        </w:tabs>
        <w:ind w:left="295" w:hanging="360"/>
      </w:pPr>
    </w:lvl>
    <w:lvl w:ilvl="2">
      <w:start w:val="1"/>
      <w:numFmt w:val="lowerRoman"/>
      <w:lvlText w:val="%2.%3."/>
      <w:lvlJc w:val="right"/>
      <w:pPr>
        <w:tabs>
          <w:tab w:val="num" w:pos="0"/>
        </w:tabs>
        <w:ind w:left="1015" w:hanging="180"/>
      </w:pPr>
    </w:lvl>
    <w:lvl w:ilvl="3">
      <w:start w:val="1"/>
      <w:numFmt w:val="decimal"/>
      <w:lvlText w:val="%2.%3.%4."/>
      <w:lvlJc w:val="left"/>
      <w:pPr>
        <w:tabs>
          <w:tab w:val="num" w:pos="0"/>
        </w:tabs>
        <w:ind w:left="1735" w:hanging="360"/>
      </w:pPr>
    </w:lvl>
    <w:lvl w:ilvl="4">
      <w:start w:val="1"/>
      <w:numFmt w:val="lowerLetter"/>
      <w:lvlText w:val="%2.%3.%4.%5."/>
      <w:lvlJc w:val="left"/>
      <w:pPr>
        <w:tabs>
          <w:tab w:val="num" w:pos="0"/>
        </w:tabs>
        <w:ind w:left="2455" w:hanging="360"/>
      </w:pPr>
    </w:lvl>
    <w:lvl w:ilvl="5">
      <w:start w:val="1"/>
      <w:numFmt w:val="lowerRoman"/>
      <w:lvlText w:val="%2.%3.%4.%5.%6."/>
      <w:lvlJc w:val="right"/>
      <w:pPr>
        <w:tabs>
          <w:tab w:val="num" w:pos="0"/>
        </w:tabs>
        <w:ind w:left="3175" w:hanging="180"/>
      </w:pPr>
    </w:lvl>
    <w:lvl w:ilvl="6">
      <w:start w:val="1"/>
      <w:numFmt w:val="decimal"/>
      <w:lvlText w:val="%2.%3.%4.%5.%6.%7."/>
      <w:lvlJc w:val="left"/>
      <w:pPr>
        <w:tabs>
          <w:tab w:val="num" w:pos="0"/>
        </w:tabs>
        <w:ind w:left="3895" w:hanging="360"/>
      </w:pPr>
    </w:lvl>
    <w:lvl w:ilvl="7">
      <w:start w:val="1"/>
      <w:numFmt w:val="lowerLetter"/>
      <w:lvlText w:val="%2.%3.%4.%5.%6.%7.%8."/>
      <w:lvlJc w:val="left"/>
      <w:pPr>
        <w:tabs>
          <w:tab w:val="num" w:pos="0"/>
        </w:tabs>
        <w:ind w:left="4615" w:hanging="360"/>
      </w:pPr>
    </w:lvl>
    <w:lvl w:ilvl="8">
      <w:start w:val="1"/>
      <w:numFmt w:val="lowerRoman"/>
      <w:lvlText w:val="%2.%3.%4.%5.%6.%7.%8.%9."/>
      <w:lvlJc w:val="right"/>
      <w:pPr>
        <w:tabs>
          <w:tab w:val="num" w:pos="0"/>
        </w:tabs>
        <w:ind w:left="5335" w:hanging="180"/>
      </w:pPr>
    </w:lvl>
  </w:abstractNum>
  <w:abstractNum w:abstractNumId="18" w15:restartNumberingAfterBreak="0">
    <w:nsid w:val="00000013"/>
    <w:multiLevelType w:val="multilevel"/>
    <w:tmpl w:val="00000013"/>
    <w:name w:val="WW8Num19"/>
    <w:lvl w:ilvl="0">
      <w:start w:val="1"/>
      <w:numFmt w:val="decimal"/>
      <w:lvlText w:val="%1)"/>
      <w:lvlJc w:val="left"/>
      <w:pPr>
        <w:tabs>
          <w:tab w:val="num" w:pos="0"/>
        </w:tabs>
        <w:ind w:left="720" w:hanging="360"/>
      </w:pPr>
      <w:rPr>
        <w:rFonts w:cs="Tahom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9" w15:restartNumberingAfterBreak="0">
    <w:nsid w:val="00000014"/>
    <w:multiLevelType w:val="multilevel"/>
    <w:tmpl w:val="00000014"/>
    <w:name w:val="WW8Num20"/>
    <w:lvl w:ilvl="0">
      <w:start w:val="8"/>
      <w:numFmt w:val="decimal"/>
      <w:lvlText w:val="%1"/>
      <w:lvlJc w:val="left"/>
      <w:pPr>
        <w:tabs>
          <w:tab w:val="num" w:pos="0"/>
        </w:tabs>
        <w:ind w:left="720" w:hanging="360"/>
      </w:pPr>
      <w:rPr>
        <w:rFonts w:cs="Tahom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0" w15:restartNumberingAfterBreak="0">
    <w:nsid w:val="0423521C"/>
    <w:multiLevelType w:val="multilevel"/>
    <w:tmpl w:val="244606EE"/>
    <w:lvl w:ilvl="0">
      <w:start w:val="1"/>
      <w:numFmt w:val="decimal"/>
      <w:lvlText w:val="%1."/>
      <w:lvlJc w:val="left"/>
      <w:pPr>
        <w:tabs>
          <w:tab w:val="num" w:pos="390"/>
        </w:tabs>
        <w:ind w:left="390" w:hanging="390"/>
      </w:pPr>
      <w:rPr>
        <w:b w:val="0"/>
      </w:rPr>
    </w:lvl>
    <w:lvl w:ilvl="1">
      <w:start w:val="1"/>
      <w:numFmt w:val="decimal"/>
      <w:lvlText w:val="%2."/>
      <w:lvlJc w:val="left"/>
      <w:pPr>
        <w:tabs>
          <w:tab w:val="num" w:pos="720"/>
        </w:tabs>
        <w:ind w:left="720" w:hanging="720"/>
      </w:pPr>
      <w:rPr>
        <w:rFonts w:hint="default"/>
        <w:i w:val="0"/>
      </w:rPr>
    </w:lvl>
    <w:lvl w:ilvl="2">
      <w:start w:val="1"/>
      <w:numFmt w:val="decimal"/>
      <w:lvlText w:val="%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5."/>
      <w:lvlJc w:val="left"/>
      <w:pPr>
        <w:tabs>
          <w:tab w:val="num" w:pos="1080"/>
        </w:tabs>
        <w:ind w:left="1080" w:hanging="1080"/>
      </w:pPr>
      <w:rPr>
        <w:rFonts w:ascii="Verdana" w:eastAsia="Calibri" w:hAnsi="Verdana" w:cs="Arial"/>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06190BEE"/>
    <w:multiLevelType w:val="multilevel"/>
    <w:tmpl w:val="512EE0EC"/>
    <w:lvl w:ilvl="0">
      <w:start w:val="1"/>
      <w:numFmt w:val="lowerLett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09BE7801"/>
    <w:multiLevelType w:val="hybridMultilevel"/>
    <w:tmpl w:val="90C6A3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A756E3C"/>
    <w:multiLevelType w:val="multilevel"/>
    <w:tmpl w:val="0BECE2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0BAC082A"/>
    <w:multiLevelType w:val="hybridMultilevel"/>
    <w:tmpl w:val="100A9994"/>
    <w:lvl w:ilvl="0" w:tplc="6256F390">
      <w:start w:val="3"/>
      <w:numFmt w:val="decimal"/>
      <w:lvlText w:val="%1."/>
      <w:lvlJc w:val="left"/>
      <w:pPr>
        <w:ind w:left="720" w:hanging="360"/>
      </w:pPr>
      <w:rPr>
        <w:rFonts w:ascii="Tahoma" w:hAnsi="Tahoma" w:cs="Tahoma" w:hint="default"/>
        <w:b w:val="0"/>
        <w:bCs w:val="0"/>
        <w:i w:val="0"/>
        <w:iCs w:val="0"/>
        <w:color w:val="00000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CD869A5"/>
    <w:multiLevelType w:val="multilevel"/>
    <w:tmpl w:val="656C6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F067986"/>
    <w:multiLevelType w:val="multilevel"/>
    <w:tmpl w:val="B3AE93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05F2D14"/>
    <w:multiLevelType w:val="multilevel"/>
    <w:tmpl w:val="477498DE"/>
    <w:name w:val="WW8Num62"/>
    <w:lvl w:ilvl="0">
      <w:start w:val="1"/>
      <w:numFmt w:val="bullet"/>
      <w:lvlText w:val=""/>
      <w:lvlJc w:val="left"/>
      <w:pPr>
        <w:tabs>
          <w:tab w:val="num" w:pos="1097"/>
        </w:tabs>
        <w:ind w:left="1077" w:hanging="34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10CB6E0B"/>
    <w:multiLevelType w:val="hybridMultilevel"/>
    <w:tmpl w:val="9F948ACC"/>
    <w:lvl w:ilvl="0" w:tplc="7E7E3020">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135274E3"/>
    <w:multiLevelType w:val="hybridMultilevel"/>
    <w:tmpl w:val="D3C279CC"/>
    <w:lvl w:ilvl="0" w:tplc="FFFFFFFF">
      <w:start w:val="1"/>
      <w:numFmt w:val="lowerLetter"/>
      <w:lvlText w:val="%1."/>
      <w:lvlJc w:val="left"/>
      <w:pPr>
        <w:ind w:left="1789" w:hanging="360"/>
      </w:pPr>
    </w:lvl>
    <w:lvl w:ilvl="1" w:tplc="FFFFFFFF">
      <w:start w:val="1"/>
      <w:numFmt w:val="lowerLetter"/>
      <w:lvlText w:val="%2."/>
      <w:lvlJc w:val="left"/>
      <w:pPr>
        <w:ind w:left="2509" w:hanging="360"/>
      </w:pPr>
    </w:lvl>
    <w:lvl w:ilvl="2" w:tplc="04150019">
      <w:start w:val="1"/>
      <w:numFmt w:val="lowerLetter"/>
      <w:lvlText w:val="%3."/>
      <w:lvlJc w:val="left"/>
      <w:pPr>
        <w:ind w:left="1440" w:hanging="360"/>
      </w:pPr>
    </w:lvl>
    <w:lvl w:ilvl="3" w:tplc="FFFFFFFF">
      <w:start w:val="1"/>
      <w:numFmt w:val="decimal"/>
      <w:lvlText w:val="%4."/>
      <w:lvlJc w:val="left"/>
      <w:pPr>
        <w:ind w:left="3949" w:hanging="360"/>
      </w:pPr>
    </w:lvl>
    <w:lvl w:ilvl="4" w:tplc="FFFFFFFF">
      <w:start w:val="1"/>
      <w:numFmt w:val="lowerLetter"/>
      <w:lvlText w:val="%5."/>
      <w:lvlJc w:val="left"/>
      <w:pPr>
        <w:ind w:left="4669" w:hanging="360"/>
      </w:pPr>
    </w:lvl>
    <w:lvl w:ilvl="5" w:tplc="FFFFFFFF">
      <w:start w:val="1"/>
      <w:numFmt w:val="lowerRoman"/>
      <w:lvlText w:val="%6."/>
      <w:lvlJc w:val="right"/>
      <w:pPr>
        <w:ind w:left="5389" w:hanging="180"/>
      </w:pPr>
    </w:lvl>
    <w:lvl w:ilvl="6" w:tplc="FFFFFFFF">
      <w:start w:val="1"/>
      <w:numFmt w:val="decimal"/>
      <w:lvlText w:val="%7."/>
      <w:lvlJc w:val="left"/>
      <w:pPr>
        <w:ind w:left="6109" w:hanging="360"/>
      </w:pPr>
    </w:lvl>
    <w:lvl w:ilvl="7" w:tplc="FFFFFFFF">
      <w:start w:val="1"/>
      <w:numFmt w:val="lowerLetter"/>
      <w:lvlText w:val="%8."/>
      <w:lvlJc w:val="left"/>
      <w:pPr>
        <w:ind w:left="6829" w:hanging="360"/>
      </w:pPr>
    </w:lvl>
    <w:lvl w:ilvl="8" w:tplc="FFFFFFFF">
      <w:start w:val="1"/>
      <w:numFmt w:val="lowerRoman"/>
      <w:lvlText w:val="%9."/>
      <w:lvlJc w:val="right"/>
      <w:pPr>
        <w:ind w:left="7549" w:hanging="180"/>
      </w:pPr>
    </w:lvl>
  </w:abstractNum>
  <w:abstractNum w:abstractNumId="30" w15:restartNumberingAfterBreak="0">
    <w:nsid w:val="13E142C3"/>
    <w:multiLevelType w:val="hybridMultilevel"/>
    <w:tmpl w:val="DFD0DBAA"/>
    <w:lvl w:ilvl="0" w:tplc="FFFFFFFF">
      <w:start w:val="1"/>
      <w:numFmt w:val="decimal"/>
      <w:lvlText w:val="%1."/>
      <w:lvlJc w:val="left"/>
      <w:pPr>
        <w:ind w:left="720" w:hanging="360"/>
      </w:pPr>
      <w:rPr>
        <w:rFonts w:hint="default"/>
        <w:i w:val="0"/>
        <w:iCs w:val="0"/>
      </w:rPr>
    </w:lvl>
    <w:lvl w:ilvl="1" w:tplc="AFDC0AB4">
      <w:start w:val="1"/>
      <w:numFmt w:val="decimal"/>
      <w:lvlText w:val="%2."/>
      <w:lvlJc w:val="left"/>
      <w:pPr>
        <w:ind w:left="1440" w:hanging="360"/>
      </w:pPr>
      <w:rPr>
        <w:b w:val="0"/>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1550648B"/>
    <w:multiLevelType w:val="hybridMultilevel"/>
    <w:tmpl w:val="F76A3138"/>
    <w:lvl w:ilvl="0" w:tplc="D9726B6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9D23DE4"/>
    <w:multiLevelType w:val="hybridMultilevel"/>
    <w:tmpl w:val="276CD492"/>
    <w:lvl w:ilvl="0" w:tplc="FFFFFFF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EC77339"/>
    <w:multiLevelType w:val="hybridMultilevel"/>
    <w:tmpl w:val="710C46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1736870"/>
    <w:multiLevelType w:val="hybridMultilevel"/>
    <w:tmpl w:val="96500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2CC340B"/>
    <w:multiLevelType w:val="multilevel"/>
    <w:tmpl w:val="55946760"/>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3580DBD"/>
    <w:multiLevelType w:val="multilevel"/>
    <w:tmpl w:val="7B026D3E"/>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23D3139B"/>
    <w:multiLevelType w:val="hybridMultilevel"/>
    <w:tmpl w:val="53A45140"/>
    <w:lvl w:ilvl="0" w:tplc="FFFFFFFF">
      <w:start w:val="1"/>
      <w:numFmt w:val="bullet"/>
      <w:lvlText w:val=""/>
      <w:lvlJc w:val="center"/>
      <w:pPr>
        <w:ind w:left="1440" w:hanging="360"/>
      </w:pPr>
      <w:rPr>
        <w:rFonts w:ascii="Symbol" w:hAnsi="Symbol" w:hint="default"/>
      </w:rPr>
    </w:lvl>
    <w:lvl w:ilvl="1" w:tplc="04150011">
      <w:start w:val="1"/>
      <w:numFmt w:val="decimal"/>
      <w:lvlText w:val="%2)"/>
      <w:lvlJc w:val="left"/>
      <w:pPr>
        <w:ind w:left="1069" w:hanging="360"/>
      </w:pPr>
    </w:lvl>
    <w:lvl w:ilvl="2" w:tplc="6400B234">
      <w:start w:val="1"/>
      <w:numFmt w:val="lowerLetter"/>
      <w:lvlText w:val="%3)"/>
      <w:lvlJc w:val="left"/>
      <w:pPr>
        <w:ind w:left="2880" w:hanging="360"/>
      </w:p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8" w15:restartNumberingAfterBreak="0">
    <w:nsid w:val="2405081C"/>
    <w:multiLevelType w:val="multilevel"/>
    <w:tmpl w:val="22B253AC"/>
    <w:name w:val="WW8Num62"/>
    <w:lvl w:ilvl="0">
      <w:start w:val="20"/>
      <w:numFmt w:val="decimal"/>
      <w:lvlText w:val="%1."/>
      <w:lvlJc w:val="left"/>
      <w:pPr>
        <w:tabs>
          <w:tab w:val="num" w:pos="397"/>
        </w:tabs>
        <w:ind w:left="397" w:hanging="397"/>
      </w:pPr>
      <w:rPr>
        <w:rFonts w:hint="default"/>
        <w:b w:val="0"/>
        <w:bCs/>
        <w:i w:val="0"/>
        <w:iCs w:val="0"/>
        <w:sz w:val="20"/>
        <w:szCs w:val="20"/>
      </w:rPr>
    </w:lvl>
    <w:lvl w:ilvl="1">
      <w:start w:val="1"/>
      <w:numFmt w:val="lowerLetter"/>
      <w:lvlText w:val="%2."/>
      <w:lvlJc w:val="left"/>
      <w:pPr>
        <w:tabs>
          <w:tab w:val="num" w:pos="1440"/>
        </w:tabs>
        <w:ind w:left="1440" w:hanging="360"/>
      </w:pPr>
      <w:rPr>
        <w:rFonts w:hint="default"/>
      </w:rPr>
    </w:lvl>
    <w:lvl w:ilvl="2">
      <w:start w:val="1"/>
      <w:numFmt w:val="lowerRoman"/>
      <w:lvlText w:val="%2.%3."/>
      <w:lvlJc w:val="right"/>
      <w:pPr>
        <w:tabs>
          <w:tab w:val="num" w:pos="2160"/>
        </w:tabs>
        <w:ind w:left="2160" w:hanging="180"/>
      </w:pPr>
      <w:rPr>
        <w:rFonts w:hint="default"/>
      </w:rPr>
    </w:lvl>
    <w:lvl w:ilvl="3">
      <w:start w:val="1"/>
      <w:numFmt w:val="decimal"/>
      <w:lvlText w:val="%2.%3.%4."/>
      <w:lvlJc w:val="left"/>
      <w:pPr>
        <w:tabs>
          <w:tab w:val="num" w:pos="2880"/>
        </w:tabs>
        <w:ind w:left="2880" w:hanging="360"/>
      </w:pPr>
      <w:rPr>
        <w:rFonts w:hint="default"/>
      </w:rPr>
    </w:lvl>
    <w:lvl w:ilvl="4">
      <w:start w:val="1"/>
      <w:numFmt w:val="lowerLetter"/>
      <w:lvlText w:val="%2.%3.%4.%5."/>
      <w:lvlJc w:val="left"/>
      <w:pPr>
        <w:tabs>
          <w:tab w:val="num" w:pos="3600"/>
        </w:tabs>
        <w:ind w:left="3600" w:hanging="360"/>
      </w:pPr>
      <w:rPr>
        <w:rFonts w:hint="default"/>
      </w:rPr>
    </w:lvl>
    <w:lvl w:ilvl="5">
      <w:start w:val="1"/>
      <w:numFmt w:val="lowerRoman"/>
      <w:lvlText w:val="%2.%3.%4.%5.%6."/>
      <w:lvlJc w:val="right"/>
      <w:pPr>
        <w:tabs>
          <w:tab w:val="num" w:pos="4320"/>
        </w:tabs>
        <w:ind w:left="4320" w:hanging="180"/>
      </w:pPr>
      <w:rPr>
        <w:rFonts w:hint="default"/>
      </w:rPr>
    </w:lvl>
    <w:lvl w:ilvl="6">
      <w:start w:val="1"/>
      <w:numFmt w:val="decimal"/>
      <w:lvlText w:val="%2.%3.%4.%5.%6.%7."/>
      <w:lvlJc w:val="left"/>
      <w:pPr>
        <w:tabs>
          <w:tab w:val="num" w:pos="5040"/>
        </w:tabs>
        <w:ind w:left="5040" w:hanging="360"/>
      </w:pPr>
      <w:rPr>
        <w:rFonts w:hint="default"/>
      </w:rPr>
    </w:lvl>
    <w:lvl w:ilvl="7">
      <w:start w:val="1"/>
      <w:numFmt w:val="lowerLetter"/>
      <w:lvlText w:val="%2.%3.%4.%5.%6.%7.%8."/>
      <w:lvlJc w:val="left"/>
      <w:pPr>
        <w:tabs>
          <w:tab w:val="num" w:pos="5760"/>
        </w:tabs>
        <w:ind w:left="5760" w:hanging="360"/>
      </w:pPr>
      <w:rPr>
        <w:rFonts w:hint="default"/>
      </w:rPr>
    </w:lvl>
    <w:lvl w:ilvl="8">
      <w:start w:val="1"/>
      <w:numFmt w:val="lowerRoman"/>
      <w:lvlText w:val="%2.%3.%4.%5.%6.%7.%8.%9."/>
      <w:lvlJc w:val="right"/>
      <w:pPr>
        <w:tabs>
          <w:tab w:val="num" w:pos="6480"/>
        </w:tabs>
        <w:ind w:left="6480" w:hanging="180"/>
      </w:pPr>
      <w:rPr>
        <w:rFonts w:hint="default"/>
      </w:rPr>
    </w:lvl>
  </w:abstractNum>
  <w:abstractNum w:abstractNumId="39" w15:restartNumberingAfterBreak="0">
    <w:nsid w:val="2484134B"/>
    <w:multiLevelType w:val="multilevel"/>
    <w:tmpl w:val="477498DE"/>
    <w:lvl w:ilvl="0">
      <w:start w:val="1"/>
      <w:numFmt w:val="bullet"/>
      <w:lvlText w:val=""/>
      <w:lvlJc w:val="left"/>
      <w:pPr>
        <w:tabs>
          <w:tab w:val="num" w:pos="785"/>
        </w:tabs>
        <w:ind w:left="765" w:hanging="340"/>
      </w:pPr>
      <w:rPr>
        <w:rFonts w:ascii="Symbol" w:hAnsi="Symbol" w:hint="default"/>
      </w:rPr>
    </w:lvl>
    <w:lvl w:ilvl="1">
      <w:start w:val="1"/>
      <w:numFmt w:val="decimal"/>
      <w:lvlText w:val="%2."/>
      <w:lvlJc w:val="left"/>
      <w:pPr>
        <w:tabs>
          <w:tab w:val="num" w:pos="768"/>
        </w:tabs>
        <w:ind w:left="768" w:hanging="360"/>
      </w:pPr>
    </w:lvl>
    <w:lvl w:ilvl="2">
      <w:start w:val="1"/>
      <w:numFmt w:val="decimal"/>
      <w:lvlText w:val="%3."/>
      <w:lvlJc w:val="left"/>
      <w:pPr>
        <w:tabs>
          <w:tab w:val="num" w:pos="1128"/>
        </w:tabs>
        <w:ind w:left="1128" w:hanging="360"/>
      </w:pPr>
    </w:lvl>
    <w:lvl w:ilvl="3">
      <w:start w:val="1"/>
      <w:numFmt w:val="decimal"/>
      <w:lvlText w:val="%4."/>
      <w:lvlJc w:val="left"/>
      <w:pPr>
        <w:tabs>
          <w:tab w:val="num" w:pos="1488"/>
        </w:tabs>
        <w:ind w:left="1488" w:hanging="360"/>
      </w:pPr>
    </w:lvl>
    <w:lvl w:ilvl="4">
      <w:start w:val="1"/>
      <w:numFmt w:val="decimal"/>
      <w:lvlText w:val="%5."/>
      <w:lvlJc w:val="left"/>
      <w:pPr>
        <w:tabs>
          <w:tab w:val="num" w:pos="1848"/>
        </w:tabs>
        <w:ind w:left="1848" w:hanging="360"/>
      </w:pPr>
    </w:lvl>
    <w:lvl w:ilvl="5">
      <w:start w:val="1"/>
      <w:numFmt w:val="decimal"/>
      <w:lvlText w:val="%6."/>
      <w:lvlJc w:val="left"/>
      <w:pPr>
        <w:tabs>
          <w:tab w:val="num" w:pos="2208"/>
        </w:tabs>
        <w:ind w:left="2208" w:hanging="360"/>
      </w:pPr>
    </w:lvl>
    <w:lvl w:ilvl="6">
      <w:start w:val="1"/>
      <w:numFmt w:val="decimal"/>
      <w:lvlText w:val="%7."/>
      <w:lvlJc w:val="left"/>
      <w:pPr>
        <w:tabs>
          <w:tab w:val="num" w:pos="2568"/>
        </w:tabs>
        <w:ind w:left="2568" w:hanging="360"/>
      </w:pPr>
    </w:lvl>
    <w:lvl w:ilvl="7">
      <w:start w:val="1"/>
      <w:numFmt w:val="decimal"/>
      <w:lvlText w:val="%8."/>
      <w:lvlJc w:val="left"/>
      <w:pPr>
        <w:tabs>
          <w:tab w:val="num" w:pos="2928"/>
        </w:tabs>
        <w:ind w:left="2928" w:hanging="360"/>
      </w:pPr>
    </w:lvl>
    <w:lvl w:ilvl="8">
      <w:start w:val="1"/>
      <w:numFmt w:val="decimal"/>
      <w:lvlText w:val="%9."/>
      <w:lvlJc w:val="left"/>
      <w:pPr>
        <w:tabs>
          <w:tab w:val="num" w:pos="3288"/>
        </w:tabs>
        <w:ind w:left="3288" w:hanging="360"/>
      </w:pPr>
    </w:lvl>
  </w:abstractNum>
  <w:abstractNum w:abstractNumId="40" w15:restartNumberingAfterBreak="0">
    <w:nsid w:val="24C978EE"/>
    <w:multiLevelType w:val="multilevel"/>
    <w:tmpl w:val="3A308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A6B042B"/>
    <w:multiLevelType w:val="hybridMultilevel"/>
    <w:tmpl w:val="2E0856B0"/>
    <w:name w:val="WW8Num62322"/>
    <w:lvl w:ilvl="0" w:tplc="940AE7A8">
      <w:start w:val="1"/>
      <w:numFmt w:val="decimal"/>
      <w:lvlText w:val="%1."/>
      <w:lvlJc w:val="left"/>
      <w:pPr>
        <w:ind w:left="720" w:hanging="360"/>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B633128"/>
    <w:multiLevelType w:val="multilevel"/>
    <w:tmpl w:val="34C274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2CB01DB0"/>
    <w:multiLevelType w:val="hybridMultilevel"/>
    <w:tmpl w:val="62DE592C"/>
    <w:lvl w:ilvl="0" w:tplc="FAB453D4">
      <w:start w:val="3"/>
      <w:numFmt w:val="decimal"/>
      <w:lvlText w:val="%1."/>
      <w:lvlJc w:val="left"/>
      <w:pPr>
        <w:ind w:left="501" w:hanging="360"/>
      </w:pPr>
    </w:lvl>
    <w:lvl w:ilvl="1" w:tplc="04150019">
      <w:start w:val="1"/>
      <w:numFmt w:val="lowerLetter"/>
      <w:lvlText w:val="%2."/>
      <w:lvlJc w:val="left"/>
      <w:pPr>
        <w:ind w:left="1221" w:hanging="360"/>
      </w:pPr>
    </w:lvl>
    <w:lvl w:ilvl="2" w:tplc="0415001B">
      <w:start w:val="1"/>
      <w:numFmt w:val="lowerRoman"/>
      <w:lvlText w:val="%3."/>
      <w:lvlJc w:val="right"/>
      <w:pPr>
        <w:ind w:left="1941" w:hanging="180"/>
      </w:pPr>
    </w:lvl>
    <w:lvl w:ilvl="3" w:tplc="0415000F">
      <w:start w:val="1"/>
      <w:numFmt w:val="decimal"/>
      <w:lvlText w:val="%4."/>
      <w:lvlJc w:val="left"/>
      <w:pPr>
        <w:ind w:left="2661" w:hanging="360"/>
      </w:pPr>
    </w:lvl>
    <w:lvl w:ilvl="4" w:tplc="04150019">
      <w:start w:val="1"/>
      <w:numFmt w:val="lowerLetter"/>
      <w:lvlText w:val="%5."/>
      <w:lvlJc w:val="left"/>
      <w:pPr>
        <w:ind w:left="3381" w:hanging="360"/>
      </w:pPr>
    </w:lvl>
    <w:lvl w:ilvl="5" w:tplc="0415001B">
      <w:start w:val="1"/>
      <w:numFmt w:val="lowerRoman"/>
      <w:lvlText w:val="%6."/>
      <w:lvlJc w:val="right"/>
      <w:pPr>
        <w:ind w:left="4101" w:hanging="180"/>
      </w:pPr>
    </w:lvl>
    <w:lvl w:ilvl="6" w:tplc="0415000F">
      <w:start w:val="1"/>
      <w:numFmt w:val="decimal"/>
      <w:lvlText w:val="%7."/>
      <w:lvlJc w:val="left"/>
      <w:pPr>
        <w:ind w:left="4821" w:hanging="360"/>
      </w:pPr>
    </w:lvl>
    <w:lvl w:ilvl="7" w:tplc="04150019">
      <w:start w:val="1"/>
      <w:numFmt w:val="lowerLetter"/>
      <w:lvlText w:val="%8."/>
      <w:lvlJc w:val="left"/>
      <w:pPr>
        <w:ind w:left="5541" w:hanging="360"/>
      </w:pPr>
    </w:lvl>
    <w:lvl w:ilvl="8" w:tplc="0415001B">
      <w:start w:val="1"/>
      <w:numFmt w:val="lowerRoman"/>
      <w:lvlText w:val="%9."/>
      <w:lvlJc w:val="right"/>
      <w:pPr>
        <w:ind w:left="6261" w:hanging="180"/>
      </w:pPr>
    </w:lvl>
  </w:abstractNum>
  <w:abstractNum w:abstractNumId="44" w15:restartNumberingAfterBreak="0">
    <w:nsid w:val="2D485AC7"/>
    <w:multiLevelType w:val="multilevel"/>
    <w:tmpl w:val="A1DE69C6"/>
    <w:lvl w:ilvl="0">
      <w:start w:val="1"/>
      <w:numFmt w:val="lowerLetter"/>
      <w:lvlText w:val="%1."/>
      <w:lvlJc w:val="left"/>
      <w:pPr>
        <w:tabs>
          <w:tab w:val="num" w:pos="360"/>
        </w:tabs>
        <w:ind w:left="36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2F632A05"/>
    <w:multiLevelType w:val="hybridMultilevel"/>
    <w:tmpl w:val="56F6B11E"/>
    <w:lvl w:ilvl="0" w:tplc="1C60FB98">
      <w:start w:val="2"/>
      <w:numFmt w:val="decimal"/>
      <w:lvlText w:val="%1."/>
      <w:lvlJc w:val="left"/>
      <w:pPr>
        <w:ind w:left="360" w:hanging="360"/>
      </w:pPr>
      <w:rPr>
        <w:rFonts w:hint="default"/>
        <w:i w:val="0"/>
        <w:i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31CF0F42"/>
    <w:multiLevelType w:val="hybridMultilevel"/>
    <w:tmpl w:val="16E22B64"/>
    <w:lvl w:ilvl="0" w:tplc="285CB196">
      <w:start w:val="1"/>
      <w:numFmt w:val="decimal"/>
      <w:lvlText w:val="%1."/>
      <w:lvlJc w:val="left"/>
      <w:pPr>
        <w:ind w:left="360" w:hanging="360"/>
      </w:pPr>
      <w:rPr>
        <w:rFonts w:ascii="Tahoma" w:hAnsi="Tahoma" w:cs="Tahoma" w:hint="default"/>
        <w:color w:val="auto"/>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35C57FA3"/>
    <w:multiLevelType w:val="hybridMultilevel"/>
    <w:tmpl w:val="1B12ED50"/>
    <w:lvl w:ilvl="0" w:tplc="C80AB394">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35FD68C0"/>
    <w:multiLevelType w:val="multilevel"/>
    <w:tmpl w:val="A1387864"/>
    <w:lvl w:ilvl="0">
      <w:start w:val="2"/>
      <w:numFmt w:val="decimal"/>
      <w:lvlText w:val="%1."/>
      <w:lvlJc w:val="left"/>
      <w:pPr>
        <w:tabs>
          <w:tab w:val="num" w:pos="360"/>
        </w:tabs>
        <w:ind w:left="360" w:hanging="360"/>
      </w:pPr>
      <w:rPr>
        <w:rFonts w:hint="default"/>
        <w:b w:val="0"/>
        <w:bCs/>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49" w15:restartNumberingAfterBreak="0">
    <w:nsid w:val="386D7859"/>
    <w:multiLevelType w:val="multilevel"/>
    <w:tmpl w:val="01BC02CC"/>
    <w:name w:val="WW8Num622"/>
    <w:lvl w:ilvl="0">
      <w:start w:val="23"/>
      <w:numFmt w:val="decimal"/>
      <w:lvlText w:val="%1."/>
      <w:lvlJc w:val="left"/>
      <w:pPr>
        <w:tabs>
          <w:tab w:val="num" w:pos="397"/>
        </w:tabs>
        <w:ind w:left="397" w:hanging="397"/>
      </w:pPr>
      <w:rPr>
        <w:rFonts w:hint="default"/>
        <w:b w:val="0"/>
        <w:bCs/>
        <w:i w:val="0"/>
        <w:iCs w:val="0"/>
        <w:sz w:val="20"/>
        <w:szCs w:val="20"/>
      </w:rPr>
    </w:lvl>
    <w:lvl w:ilvl="1">
      <w:start w:val="1"/>
      <w:numFmt w:val="lowerLetter"/>
      <w:lvlText w:val="%2."/>
      <w:lvlJc w:val="left"/>
      <w:pPr>
        <w:tabs>
          <w:tab w:val="num" w:pos="1440"/>
        </w:tabs>
        <w:ind w:left="1440" w:hanging="360"/>
      </w:pPr>
      <w:rPr>
        <w:rFonts w:hint="default"/>
      </w:rPr>
    </w:lvl>
    <w:lvl w:ilvl="2">
      <w:start w:val="1"/>
      <w:numFmt w:val="lowerRoman"/>
      <w:lvlText w:val="%2.%3."/>
      <w:lvlJc w:val="right"/>
      <w:pPr>
        <w:tabs>
          <w:tab w:val="num" w:pos="2160"/>
        </w:tabs>
        <w:ind w:left="2160" w:hanging="180"/>
      </w:pPr>
      <w:rPr>
        <w:rFonts w:hint="default"/>
      </w:rPr>
    </w:lvl>
    <w:lvl w:ilvl="3">
      <w:start w:val="1"/>
      <w:numFmt w:val="decimal"/>
      <w:lvlText w:val="%2.%3.%4."/>
      <w:lvlJc w:val="left"/>
      <w:pPr>
        <w:tabs>
          <w:tab w:val="num" w:pos="2880"/>
        </w:tabs>
        <w:ind w:left="2880" w:hanging="360"/>
      </w:pPr>
      <w:rPr>
        <w:rFonts w:hint="default"/>
      </w:rPr>
    </w:lvl>
    <w:lvl w:ilvl="4">
      <w:start w:val="1"/>
      <w:numFmt w:val="lowerLetter"/>
      <w:lvlText w:val="%2.%3.%4.%5."/>
      <w:lvlJc w:val="left"/>
      <w:pPr>
        <w:tabs>
          <w:tab w:val="num" w:pos="3600"/>
        </w:tabs>
        <w:ind w:left="3600" w:hanging="360"/>
      </w:pPr>
      <w:rPr>
        <w:rFonts w:hint="default"/>
      </w:rPr>
    </w:lvl>
    <w:lvl w:ilvl="5">
      <w:start w:val="1"/>
      <w:numFmt w:val="lowerRoman"/>
      <w:lvlText w:val="%2.%3.%4.%5.%6."/>
      <w:lvlJc w:val="right"/>
      <w:pPr>
        <w:tabs>
          <w:tab w:val="num" w:pos="4320"/>
        </w:tabs>
        <w:ind w:left="4320" w:hanging="180"/>
      </w:pPr>
      <w:rPr>
        <w:rFonts w:hint="default"/>
      </w:rPr>
    </w:lvl>
    <w:lvl w:ilvl="6">
      <w:start w:val="1"/>
      <w:numFmt w:val="decimal"/>
      <w:lvlText w:val="%2.%3.%4.%5.%6.%7."/>
      <w:lvlJc w:val="left"/>
      <w:pPr>
        <w:tabs>
          <w:tab w:val="num" w:pos="5040"/>
        </w:tabs>
        <w:ind w:left="5040" w:hanging="360"/>
      </w:pPr>
      <w:rPr>
        <w:rFonts w:hint="default"/>
      </w:rPr>
    </w:lvl>
    <w:lvl w:ilvl="7">
      <w:start w:val="1"/>
      <w:numFmt w:val="lowerLetter"/>
      <w:lvlText w:val="%2.%3.%4.%5.%6.%7.%8."/>
      <w:lvlJc w:val="left"/>
      <w:pPr>
        <w:tabs>
          <w:tab w:val="num" w:pos="5760"/>
        </w:tabs>
        <w:ind w:left="5760" w:hanging="360"/>
      </w:pPr>
      <w:rPr>
        <w:rFonts w:hint="default"/>
      </w:rPr>
    </w:lvl>
    <w:lvl w:ilvl="8">
      <w:start w:val="1"/>
      <w:numFmt w:val="lowerRoman"/>
      <w:lvlText w:val="%2.%3.%4.%5.%6.%7.%8.%9."/>
      <w:lvlJc w:val="right"/>
      <w:pPr>
        <w:tabs>
          <w:tab w:val="num" w:pos="6480"/>
        </w:tabs>
        <w:ind w:left="6480" w:hanging="180"/>
      </w:pPr>
      <w:rPr>
        <w:rFonts w:hint="default"/>
      </w:rPr>
    </w:lvl>
  </w:abstractNum>
  <w:abstractNum w:abstractNumId="50" w15:restartNumberingAfterBreak="0">
    <w:nsid w:val="3A3F414C"/>
    <w:multiLevelType w:val="hybridMultilevel"/>
    <w:tmpl w:val="6A828810"/>
    <w:lvl w:ilvl="0" w:tplc="F7B8EDA6">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BEC1995"/>
    <w:multiLevelType w:val="hybridMultilevel"/>
    <w:tmpl w:val="A25658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045577A"/>
    <w:multiLevelType w:val="multilevel"/>
    <w:tmpl w:val="510479C2"/>
    <w:lvl w:ilvl="0">
      <w:start w:val="1"/>
      <w:numFmt w:val="decimal"/>
      <w:lvlText w:val="%1."/>
      <w:lvlJc w:val="left"/>
      <w:pPr>
        <w:tabs>
          <w:tab w:val="num" w:pos="360"/>
        </w:tabs>
        <w:ind w:left="36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29F1CAF"/>
    <w:multiLevelType w:val="multilevel"/>
    <w:tmpl w:val="5B7E5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3FF4E7F"/>
    <w:multiLevelType w:val="hybridMultilevel"/>
    <w:tmpl w:val="4770E014"/>
    <w:lvl w:ilvl="0" w:tplc="76C2543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4AD74CD"/>
    <w:multiLevelType w:val="multilevel"/>
    <w:tmpl w:val="3F10C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4DE37BD"/>
    <w:multiLevelType w:val="hybridMultilevel"/>
    <w:tmpl w:val="8E3AE84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77776B9"/>
    <w:multiLevelType w:val="multilevel"/>
    <w:tmpl w:val="0A5A859E"/>
    <w:lvl w:ilvl="0">
      <w:start w:val="1"/>
      <w:numFmt w:val="decimal"/>
      <w:lvlText w:val="%1."/>
      <w:lvlJc w:val="left"/>
      <w:pPr>
        <w:tabs>
          <w:tab w:val="num" w:pos="360"/>
        </w:tabs>
        <w:ind w:left="360" w:hanging="360"/>
      </w:pPr>
    </w:lvl>
    <w:lvl w:ilvl="1">
      <w:start w:val="1"/>
      <w:numFmt w:val="decimal"/>
      <w:lvlText w:val="%2)"/>
      <w:lvlJc w:val="left"/>
      <w:pPr>
        <w:ind w:left="36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8" w15:restartNumberingAfterBreak="0">
    <w:nsid w:val="47E25BA3"/>
    <w:multiLevelType w:val="hybridMultilevel"/>
    <w:tmpl w:val="6EDA05DE"/>
    <w:lvl w:ilvl="0" w:tplc="BAB8B23C">
      <w:start w:val="2"/>
      <w:numFmt w:val="decimal"/>
      <w:lvlText w:val="%1."/>
      <w:lvlJc w:val="left"/>
      <w:pPr>
        <w:ind w:left="360" w:hanging="360"/>
      </w:pPr>
      <w:rPr>
        <w:rFonts w:hint="default"/>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B925435"/>
    <w:multiLevelType w:val="multilevel"/>
    <w:tmpl w:val="EB3A9A26"/>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0" w15:restartNumberingAfterBreak="0">
    <w:nsid w:val="4DE35505"/>
    <w:multiLevelType w:val="hybridMultilevel"/>
    <w:tmpl w:val="CE7A9B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F827626"/>
    <w:multiLevelType w:val="multilevel"/>
    <w:tmpl w:val="AE5457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00E6F4C"/>
    <w:multiLevelType w:val="multilevel"/>
    <w:tmpl w:val="F40865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50DC5322"/>
    <w:multiLevelType w:val="hybridMultilevel"/>
    <w:tmpl w:val="EAA0870E"/>
    <w:lvl w:ilvl="0" w:tplc="DF707AF4">
      <w:start w:val="3"/>
      <w:numFmt w:val="decimal"/>
      <w:lvlText w:val="%1."/>
      <w:lvlJc w:val="left"/>
      <w:pPr>
        <w:ind w:left="360" w:hanging="360"/>
      </w:pPr>
      <w:rPr>
        <w:rFonts w:cs="Times New Roman" w:hint="default"/>
        <w:b w:val="0"/>
        <w:bCs w:val="0"/>
        <w:i w:val="0"/>
        <w:iCs w:val="0"/>
        <w:color w:val="000000"/>
        <w:sz w:val="20"/>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513359C0"/>
    <w:multiLevelType w:val="hybridMultilevel"/>
    <w:tmpl w:val="15DA8EE8"/>
    <w:lvl w:ilvl="0" w:tplc="FDB6BA0C">
      <w:start w:val="1"/>
      <w:numFmt w:val="decimal"/>
      <w:lvlText w:val="%1."/>
      <w:lvlJc w:val="left"/>
      <w:pPr>
        <w:ind w:left="360" w:hanging="360"/>
      </w:pPr>
      <w:rPr>
        <w:rFonts w:ascii="Calibri" w:hAnsi="Calibri" w:cs="Calibri" w:hint="default"/>
        <w:vanish/>
        <w:sz w:val="22"/>
        <w:szCs w:val="22"/>
      </w:rPr>
    </w:lvl>
    <w:lvl w:ilvl="1" w:tplc="F6DCEFD4">
      <w:start w:val="1"/>
      <w:numFmt w:val="decimal"/>
      <w:lvlText w:val="%2."/>
      <w:lvlJc w:val="left"/>
      <w:pPr>
        <w:ind w:left="360" w:hanging="360"/>
      </w:pPr>
      <w:rPr>
        <w:rFonts w:ascii="Calibri" w:hAnsi="Calibri" w:cs="Calibri" w:hint="default"/>
        <w:b w:val="0"/>
        <w:bCs/>
        <w:sz w:val="22"/>
        <w:szCs w:val="22"/>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599B4FFE"/>
    <w:multiLevelType w:val="multilevel"/>
    <w:tmpl w:val="F1D64464"/>
    <w:lvl w:ilvl="0">
      <w:start w:val="5"/>
      <w:numFmt w:val="decimal"/>
      <w:lvlText w:val="%1."/>
      <w:lvlJc w:val="left"/>
      <w:pPr>
        <w:tabs>
          <w:tab w:val="num" w:pos="720"/>
        </w:tabs>
        <w:ind w:left="720" w:hanging="360"/>
      </w:pPr>
      <w:rPr>
        <w:rFonts w:hint="default"/>
        <w:b w:val="0"/>
        <w:bCs w:val="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6" w15:restartNumberingAfterBreak="0">
    <w:nsid w:val="5ADC7BDC"/>
    <w:multiLevelType w:val="hybridMultilevel"/>
    <w:tmpl w:val="E836EDB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60AE4145"/>
    <w:multiLevelType w:val="hybridMultilevel"/>
    <w:tmpl w:val="2020DECA"/>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19B53E3"/>
    <w:multiLevelType w:val="multilevel"/>
    <w:tmpl w:val="C6486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623B3BE0"/>
    <w:multiLevelType w:val="hybridMultilevel"/>
    <w:tmpl w:val="77E2AF12"/>
    <w:name w:val="WW8Num102"/>
    <w:lvl w:ilvl="0" w:tplc="940AE7A8">
      <w:start w:val="1"/>
      <w:numFmt w:val="decimal"/>
      <w:lvlText w:val="%1."/>
      <w:lvlJc w:val="left"/>
      <w:pPr>
        <w:ind w:left="720" w:hanging="360"/>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31E4D99"/>
    <w:multiLevelType w:val="hybridMultilevel"/>
    <w:tmpl w:val="35AC54A6"/>
    <w:name w:val="WW8Num6232"/>
    <w:lvl w:ilvl="0" w:tplc="36B4284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48A416F"/>
    <w:multiLevelType w:val="hybridMultilevel"/>
    <w:tmpl w:val="DE82CB9A"/>
    <w:lvl w:ilvl="0" w:tplc="8098C516">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4A85D4F"/>
    <w:multiLevelType w:val="hybridMultilevel"/>
    <w:tmpl w:val="18688CF4"/>
    <w:lvl w:ilvl="0" w:tplc="36B4284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4DC061E"/>
    <w:multiLevelType w:val="hybridMultilevel"/>
    <w:tmpl w:val="4C249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687080E"/>
    <w:multiLevelType w:val="multilevel"/>
    <w:tmpl w:val="847CEF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670C1217"/>
    <w:multiLevelType w:val="hybridMultilevel"/>
    <w:tmpl w:val="3F82E5C4"/>
    <w:lvl w:ilvl="0" w:tplc="91FAB310">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80132C3"/>
    <w:multiLevelType w:val="multilevel"/>
    <w:tmpl w:val="2C88B8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69106987"/>
    <w:multiLevelType w:val="multilevel"/>
    <w:tmpl w:val="E7843344"/>
    <w:lvl w:ilvl="0">
      <w:start w:val="1"/>
      <w:numFmt w:val="decimal"/>
      <w:lvlText w:val="%1."/>
      <w:lvlJc w:val="left"/>
      <w:pPr>
        <w:tabs>
          <w:tab w:val="num" w:pos="502"/>
        </w:tabs>
        <w:ind w:left="502" w:hanging="360"/>
      </w:pPr>
      <w:rPr>
        <w:rFonts w:hint="default"/>
        <w:b w:val="0"/>
        <w:bCs w:val="0"/>
        <w:i w:val="0"/>
        <w:iCs w:val="0"/>
      </w:rPr>
    </w:lvl>
    <w:lvl w:ilvl="1">
      <w:start w:val="1"/>
      <w:numFmt w:val="lowerLetter"/>
      <w:lvlText w:val="%2."/>
      <w:lvlJc w:val="left"/>
      <w:pPr>
        <w:tabs>
          <w:tab w:val="num" w:pos="1222"/>
        </w:tabs>
        <w:ind w:left="1222" w:hanging="360"/>
      </w:pPr>
    </w:lvl>
    <w:lvl w:ilvl="2">
      <w:start w:val="1"/>
      <w:numFmt w:val="lowerRoman"/>
      <w:lvlText w:val="%2.%3."/>
      <w:lvlJc w:val="right"/>
      <w:pPr>
        <w:tabs>
          <w:tab w:val="num" w:pos="1942"/>
        </w:tabs>
        <w:ind w:left="1942" w:hanging="180"/>
      </w:pPr>
    </w:lvl>
    <w:lvl w:ilvl="3">
      <w:start w:val="1"/>
      <w:numFmt w:val="decimal"/>
      <w:lvlText w:val="%2.%3.%4."/>
      <w:lvlJc w:val="left"/>
      <w:pPr>
        <w:tabs>
          <w:tab w:val="num" w:pos="2662"/>
        </w:tabs>
        <w:ind w:left="2662" w:hanging="360"/>
      </w:pPr>
    </w:lvl>
    <w:lvl w:ilvl="4">
      <w:start w:val="1"/>
      <w:numFmt w:val="lowerLetter"/>
      <w:lvlText w:val="%2.%3.%4.%5."/>
      <w:lvlJc w:val="left"/>
      <w:pPr>
        <w:tabs>
          <w:tab w:val="num" w:pos="3382"/>
        </w:tabs>
        <w:ind w:left="3382" w:hanging="360"/>
      </w:pPr>
    </w:lvl>
    <w:lvl w:ilvl="5">
      <w:start w:val="1"/>
      <w:numFmt w:val="lowerRoman"/>
      <w:lvlText w:val="%2.%3.%4.%5.%6."/>
      <w:lvlJc w:val="right"/>
      <w:pPr>
        <w:tabs>
          <w:tab w:val="num" w:pos="4102"/>
        </w:tabs>
        <w:ind w:left="4102" w:hanging="180"/>
      </w:pPr>
    </w:lvl>
    <w:lvl w:ilvl="6">
      <w:start w:val="1"/>
      <w:numFmt w:val="decimal"/>
      <w:lvlText w:val="%2.%3.%4.%5.%6.%7."/>
      <w:lvlJc w:val="left"/>
      <w:pPr>
        <w:tabs>
          <w:tab w:val="num" w:pos="4822"/>
        </w:tabs>
        <w:ind w:left="4822" w:hanging="360"/>
      </w:pPr>
    </w:lvl>
    <w:lvl w:ilvl="7">
      <w:start w:val="1"/>
      <w:numFmt w:val="lowerLetter"/>
      <w:lvlText w:val="%2.%3.%4.%5.%6.%7.%8."/>
      <w:lvlJc w:val="left"/>
      <w:pPr>
        <w:tabs>
          <w:tab w:val="num" w:pos="5542"/>
        </w:tabs>
        <w:ind w:left="5542" w:hanging="360"/>
      </w:pPr>
    </w:lvl>
    <w:lvl w:ilvl="8">
      <w:start w:val="1"/>
      <w:numFmt w:val="lowerRoman"/>
      <w:lvlText w:val="%2.%3.%4.%5.%6.%7.%8.%9."/>
      <w:lvlJc w:val="right"/>
      <w:pPr>
        <w:tabs>
          <w:tab w:val="num" w:pos="6262"/>
        </w:tabs>
        <w:ind w:left="6262" w:hanging="180"/>
      </w:pPr>
    </w:lvl>
  </w:abstractNum>
  <w:abstractNum w:abstractNumId="78" w15:restartNumberingAfterBreak="0">
    <w:nsid w:val="6A7A05E0"/>
    <w:multiLevelType w:val="hybridMultilevel"/>
    <w:tmpl w:val="1A6C25A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9" w15:restartNumberingAfterBreak="0">
    <w:nsid w:val="6AB57176"/>
    <w:multiLevelType w:val="hybridMultilevel"/>
    <w:tmpl w:val="CFA0AAA0"/>
    <w:lvl w:ilvl="0" w:tplc="9D182816">
      <w:start w:val="4"/>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0" w15:restartNumberingAfterBreak="0">
    <w:nsid w:val="6B352C21"/>
    <w:multiLevelType w:val="multilevel"/>
    <w:tmpl w:val="5EEE45A6"/>
    <w:lvl w:ilvl="0">
      <w:start w:val="1"/>
      <w:numFmt w:val="decimal"/>
      <w:lvlText w:val="%1."/>
      <w:lvlJc w:val="left"/>
      <w:pPr>
        <w:tabs>
          <w:tab w:val="num" w:pos="360"/>
        </w:tabs>
        <w:ind w:left="360" w:hanging="360"/>
      </w:pPr>
      <w:rPr>
        <w:rFonts w:hint="default"/>
        <w:b w:val="0"/>
      </w:rPr>
    </w:lvl>
    <w:lvl w:ilvl="1">
      <w:start w:val="1"/>
      <w:numFmt w:val="decimal"/>
      <w:lvlText w:val="%2."/>
      <w:lvlJc w:val="left"/>
      <w:pPr>
        <w:ind w:left="1080" w:hanging="360"/>
      </w:pPr>
      <w:rPr>
        <w:rFonts w:hint="default"/>
      </w:rPr>
    </w:lvl>
    <w:lvl w:ilvl="2">
      <w:start w:val="1"/>
      <w:numFmt w:val="decimal"/>
      <w:lvlText w:val="%3."/>
      <w:lvlJc w:val="left"/>
      <w:pPr>
        <w:tabs>
          <w:tab w:val="num" w:pos="1800"/>
        </w:tabs>
        <w:ind w:left="1800" w:hanging="180"/>
      </w:pPr>
      <w:rPr>
        <w:rFonts w:ascii="Calibri" w:eastAsia="Calibri" w:hAnsi="Calibri" w:cs="Calibri"/>
      </w:rPr>
    </w:lvl>
    <w:lvl w:ilvl="3">
      <w:start w:val="1"/>
      <w:numFmt w:val="lowerLetter"/>
      <w:lvlText w:val="%4)"/>
      <w:lvlJc w:val="left"/>
      <w:pPr>
        <w:ind w:left="2520" w:hanging="360"/>
      </w:pPr>
      <w:rPr>
        <w:rFonts w:hint="default"/>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81" w15:restartNumberingAfterBreak="0">
    <w:nsid w:val="6DD54EB4"/>
    <w:multiLevelType w:val="multilevel"/>
    <w:tmpl w:val="3CF87AE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6EB9042C"/>
    <w:multiLevelType w:val="multilevel"/>
    <w:tmpl w:val="F3D84038"/>
    <w:lvl w:ilvl="0">
      <w:start w:val="1"/>
      <w:numFmt w:val="decimal"/>
      <w:lvlText w:val="%1."/>
      <w:lvlJc w:val="left"/>
      <w:pPr>
        <w:tabs>
          <w:tab w:val="num" w:pos="-8130"/>
        </w:tabs>
        <w:ind w:left="-8130" w:hanging="390"/>
      </w:pPr>
      <w:rPr>
        <w:rFonts w:hint="default"/>
        <w:b w:val="0"/>
      </w:rPr>
    </w:lvl>
    <w:lvl w:ilvl="1">
      <w:start w:val="1"/>
      <w:numFmt w:val="decimal"/>
      <w:lvlText w:val="%2."/>
      <w:lvlJc w:val="left"/>
      <w:pPr>
        <w:tabs>
          <w:tab w:val="num" w:pos="-7800"/>
        </w:tabs>
        <w:ind w:left="-7800" w:hanging="720"/>
      </w:pPr>
      <w:rPr>
        <w:rFonts w:hint="default"/>
        <w:i w:val="0"/>
      </w:rPr>
    </w:lvl>
    <w:lvl w:ilvl="2">
      <w:start w:val="1"/>
      <w:numFmt w:val="decimal"/>
      <w:lvlText w:val="%3)"/>
      <w:lvlJc w:val="left"/>
      <w:pPr>
        <w:tabs>
          <w:tab w:val="num" w:pos="-7800"/>
        </w:tabs>
        <w:ind w:left="-7800" w:hanging="720"/>
      </w:pPr>
      <w:rPr>
        <w:rFonts w:hint="default"/>
      </w:rPr>
    </w:lvl>
    <w:lvl w:ilvl="3">
      <w:start w:val="1"/>
      <w:numFmt w:val="decimal"/>
      <w:lvlText w:val="%1.%2.%3.%4."/>
      <w:lvlJc w:val="left"/>
      <w:pPr>
        <w:tabs>
          <w:tab w:val="num" w:pos="-7440"/>
        </w:tabs>
        <w:ind w:left="-7440" w:hanging="1080"/>
      </w:pPr>
      <w:rPr>
        <w:rFonts w:hint="default"/>
      </w:rPr>
    </w:lvl>
    <w:lvl w:ilvl="4">
      <w:start w:val="1"/>
      <w:numFmt w:val="decimal"/>
      <w:lvlText w:val="%5."/>
      <w:lvlJc w:val="left"/>
      <w:pPr>
        <w:tabs>
          <w:tab w:val="num" w:pos="-7440"/>
        </w:tabs>
        <w:ind w:left="-7440" w:hanging="1080"/>
      </w:pPr>
      <w:rPr>
        <w:rFonts w:ascii="Verdana" w:eastAsia="Calibri" w:hAnsi="Verdana" w:cs="Arial"/>
      </w:rPr>
    </w:lvl>
    <w:lvl w:ilvl="5">
      <w:start w:val="1"/>
      <w:numFmt w:val="decimal"/>
      <w:lvlText w:val="%1.%2.%3.%4.%5.%6."/>
      <w:lvlJc w:val="left"/>
      <w:pPr>
        <w:tabs>
          <w:tab w:val="num" w:pos="-7080"/>
        </w:tabs>
        <w:ind w:left="-7080" w:hanging="1440"/>
      </w:pPr>
      <w:rPr>
        <w:rFonts w:hint="default"/>
      </w:rPr>
    </w:lvl>
    <w:lvl w:ilvl="6">
      <w:start w:val="1"/>
      <w:numFmt w:val="decimal"/>
      <w:lvlText w:val="%1.%2.%3.%4.%5.%6.%7."/>
      <w:lvlJc w:val="left"/>
      <w:pPr>
        <w:tabs>
          <w:tab w:val="num" w:pos="-7080"/>
        </w:tabs>
        <w:ind w:left="-7080" w:hanging="1440"/>
      </w:pPr>
      <w:rPr>
        <w:rFonts w:hint="default"/>
      </w:rPr>
    </w:lvl>
    <w:lvl w:ilvl="7">
      <w:start w:val="1"/>
      <w:numFmt w:val="decimal"/>
      <w:lvlText w:val="%1.%2.%3.%4.%5.%6.%7.%8."/>
      <w:lvlJc w:val="left"/>
      <w:pPr>
        <w:tabs>
          <w:tab w:val="num" w:pos="-6720"/>
        </w:tabs>
        <w:ind w:left="-6720" w:hanging="1800"/>
      </w:pPr>
      <w:rPr>
        <w:rFonts w:hint="default"/>
      </w:rPr>
    </w:lvl>
    <w:lvl w:ilvl="8">
      <w:start w:val="1"/>
      <w:numFmt w:val="decimal"/>
      <w:lvlText w:val="%1.%2.%3.%4.%5.%6.%7.%8.%9."/>
      <w:lvlJc w:val="left"/>
      <w:pPr>
        <w:tabs>
          <w:tab w:val="num" w:pos="-6360"/>
        </w:tabs>
        <w:ind w:left="-6360" w:hanging="2160"/>
      </w:pPr>
      <w:rPr>
        <w:rFonts w:hint="default"/>
      </w:rPr>
    </w:lvl>
  </w:abstractNum>
  <w:abstractNum w:abstractNumId="83" w15:restartNumberingAfterBreak="0">
    <w:nsid w:val="736C4ADB"/>
    <w:multiLevelType w:val="hybridMultilevel"/>
    <w:tmpl w:val="36A270C8"/>
    <w:lvl w:ilvl="0" w:tplc="89642FE0">
      <w:start w:val="1"/>
      <w:numFmt w:val="decimal"/>
      <w:lvlText w:val="%1."/>
      <w:lvlJc w:val="left"/>
      <w:pPr>
        <w:ind w:left="360" w:hanging="360"/>
      </w:pPr>
      <w:rPr>
        <w:rFonts w:hint="default"/>
        <w:b w:val="0"/>
        <w:bCs w:val="0"/>
        <w:i w:val="0"/>
        <w:iCs w:val="0"/>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4" w15:restartNumberingAfterBreak="0">
    <w:nsid w:val="7391593E"/>
    <w:multiLevelType w:val="multilevel"/>
    <w:tmpl w:val="E48C80B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5" w15:restartNumberingAfterBreak="0">
    <w:nsid w:val="7472112F"/>
    <w:multiLevelType w:val="multilevel"/>
    <w:tmpl w:val="CFBE22B4"/>
    <w:lvl w:ilvl="0">
      <w:start w:val="1"/>
      <w:numFmt w:val="bullet"/>
      <w:lvlText w:val=""/>
      <w:lvlJc w:val="left"/>
      <w:pPr>
        <w:tabs>
          <w:tab w:val="num" w:pos="540"/>
        </w:tabs>
        <w:ind w:left="540" w:hanging="360"/>
      </w:pPr>
      <w:rPr>
        <w:rFonts w:ascii="Symbol" w:hAnsi="Symbol" w:cs="Symbol"/>
        <w:sz w:val="20"/>
      </w:rPr>
    </w:lvl>
    <w:lvl w:ilvl="1">
      <w:start w:val="1"/>
      <w:numFmt w:val="decimal"/>
      <w:lvlText w:val="%2."/>
      <w:lvlJc w:val="left"/>
      <w:pPr>
        <w:tabs>
          <w:tab w:val="num" w:pos="360"/>
        </w:tabs>
        <w:ind w:left="360" w:hanging="360"/>
      </w:pPr>
      <w:rPr>
        <w:rFonts w:cs="Tahoma"/>
        <w:b w:val="0"/>
        <w:bCs/>
      </w:r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86" w15:restartNumberingAfterBreak="0">
    <w:nsid w:val="79533AA6"/>
    <w:multiLevelType w:val="multilevel"/>
    <w:tmpl w:val="62EED2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7A3E6234"/>
    <w:multiLevelType w:val="multilevel"/>
    <w:tmpl w:val="197269D2"/>
    <w:name w:val="WW8Num623"/>
    <w:lvl w:ilvl="0">
      <w:start w:val="1"/>
      <w:numFmt w:val="decimal"/>
      <w:lvlText w:val="%1."/>
      <w:lvlJc w:val="left"/>
      <w:pPr>
        <w:tabs>
          <w:tab w:val="num" w:pos="397"/>
        </w:tabs>
        <w:ind w:left="397" w:hanging="397"/>
      </w:pPr>
      <w:rPr>
        <w:rFonts w:hint="default"/>
        <w:b w:val="0"/>
        <w:bCs/>
        <w:i w:val="0"/>
        <w:iCs w:val="0"/>
        <w:sz w:val="20"/>
        <w:szCs w:val="20"/>
      </w:rPr>
    </w:lvl>
    <w:lvl w:ilvl="1">
      <w:start w:val="1"/>
      <w:numFmt w:val="lowerLetter"/>
      <w:lvlText w:val="%2."/>
      <w:lvlJc w:val="left"/>
      <w:pPr>
        <w:tabs>
          <w:tab w:val="num" w:pos="1440"/>
        </w:tabs>
        <w:ind w:left="1440" w:hanging="360"/>
      </w:pPr>
      <w:rPr>
        <w:rFonts w:hint="default"/>
      </w:rPr>
    </w:lvl>
    <w:lvl w:ilvl="2">
      <w:start w:val="1"/>
      <w:numFmt w:val="lowerRoman"/>
      <w:lvlText w:val="%2.%3."/>
      <w:lvlJc w:val="right"/>
      <w:pPr>
        <w:tabs>
          <w:tab w:val="num" w:pos="2160"/>
        </w:tabs>
        <w:ind w:left="2160" w:hanging="180"/>
      </w:pPr>
      <w:rPr>
        <w:rFonts w:hint="default"/>
      </w:rPr>
    </w:lvl>
    <w:lvl w:ilvl="3">
      <w:start w:val="1"/>
      <w:numFmt w:val="decimal"/>
      <w:lvlText w:val="%2.%3.%4."/>
      <w:lvlJc w:val="left"/>
      <w:pPr>
        <w:tabs>
          <w:tab w:val="num" w:pos="2880"/>
        </w:tabs>
        <w:ind w:left="2880" w:hanging="360"/>
      </w:pPr>
      <w:rPr>
        <w:rFonts w:hint="default"/>
      </w:rPr>
    </w:lvl>
    <w:lvl w:ilvl="4">
      <w:start w:val="1"/>
      <w:numFmt w:val="lowerLetter"/>
      <w:lvlText w:val="%2.%3.%4.%5."/>
      <w:lvlJc w:val="left"/>
      <w:pPr>
        <w:tabs>
          <w:tab w:val="num" w:pos="3600"/>
        </w:tabs>
        <w:ind w:left="3600" w:hanging="360"/>
      </w:pPr>
      <w:rPr>
        <w:rFonts w:hint="default"/>
      </w:rPr>
    </w:lvl>
    <w:lvl w:ilvl="5">
      <w:start w:val="1"/>
      <w:numFmt w:val="lowerRoman"/>
      <w:lvlText w:val="%2.%3.%4.%5.%6."/>
      <w:lvlJc w:val="right"/>
      <w:pPr>
        <w:tabs>
          <w:tab w:val="num" w:pos="4320"/>
        </w:tabs>
        <w:ind w:left="4320" w:hanging="180"/>
      </w:pPr>
      <w:rPr>
        <w:rFonts w:hint="default"/>
      </w:rPr>
    </w:lvl>
    <w:lvl w:ilvl="6">
      <w:start w:val="1"/>
      <w:numFmt w:val="decimal"/>
      <w:lvlText w:val="%2.%3.%4.%5.%6.%7."/>
      <w:lvlJc w:val="left"/>
      <w:pPr>
        <w:tabs>
          <w:tab w:val="num" w:pos="5040"/>
        </w:tabs>
        <w:ind w:left="5040" w:hanging="360"/>
      </w:pPr>
      <w:rPr>
        <w:rFonts w:hint="default"/>
      </w:rPr>
    </w:lvl>
    <w:lvl w:ilvl="7">
      <w:start w:val="1"/>
      <w:numFmt w:val="lowerLetter"/>
      <w:lvlText w:val="%2.%3.%4.%5.%6.%7.%8."/>
      <w:lvlJc w:val="left"/>
      <w:pPr>
        <w:tabs>
          <w:tab w:val="num" w:pos="5760"/>
        </w:tabs>
        <w:ind w:left="5760" w:hanging="360"/>
      </w:pPr>
      <w:rPr>
        <w:rFonts w:hint="default"/>
      </w:rPr>
    </w:lvl>
    <w:lvl w:ilvl="8">
      <w:start w:val="1"/>
      <w:numFmt w:val="lowerRoman"/>
      <w:lvlText w:val="%2.%3.%4.%5.%6.%7.%8.%9."/>
      <w:lvlJc w:val="right"/>
      <w:pPr>
        <w:tabs>
          <w:tab w:val="num" w:pos="6480"/>
        </w:tabs>
        <w:ind w:left="6480" w:hanging="180"/>
      </w:pPr>
      <w:rPr>
        <w:rFonts w:hint="default"/>
      </w:rPr>
    </w:lvl>
  </w:abstractNum>
  <w:abstractNum w:abstractNumId="88" w15:restartNumberingAfterBreak="0">
    <w:nsid w:val="7C870A4F"/>
    <w:multiLevelType w:val="hybridMultilevel"/>
    <w:tmpl w:val="6546AF6E"/>
    <w:lvl w:ilvl="0" w:tplc="0B703FE0">
      <w:start w:val="5"/>
      <w:numFmt w:val="decimal"/>
      <w:lvlText w:val="%1."/>
      <w:lvlJc w:val="left"/>
      <w:pPr>
        <w:ind w:left="720" w:hanging="360"/>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CC57452"/>
    <w:multiLevelType w:val="hybridMultilevel"/>
    <w:tmpl w:val="4DB6AB6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EFE3742"/>
    <w:multiLevelType w:val="hybridMultilevel"/>
    <w:tmpl w:val="34284C90"/>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num w:numId="1" w16cid:durableId="2100178809">
    <w:abstractNumId w:val="0"/>
  </w:num>
  <w:num w:numId="2" w16cid:durableId="320239806">
    <w:abstractNumId w:val="3"/>
  </w:num>
  <w:num w:numId="3" w16cid:durableId="152913977">
    <w:abstractNumId w:val="50"/>
  </w:num>
  <w:num w:numId="4" w16cid:durableId="214388795">
    <w:abstractNumId w:val="85"/>
  </w:num>
  <w:num w:numId="5" w16cid:durableId="1255163096">
    <w:abstractNumId w:val="30"/>
  </w:num>
  <w:num w:numId="6" w16cid:durableId="1268657764">
    <w:abstractNumId w:val="47"/>
  </w:num>
  <w:num w:numId="7" w16cid:durableId="135025172">
    <w:abstractNumId w:val="72"/>
  </w:num>
  <w:num w:numId="8" w16cid:durableId="102849559">
    <w:abstractNumId w:val="88"/>
  </w:num>
  <w:num w:numId="9" w16cid:durableId="376007385">
    <w:abstractNumId w:val="39"/>
  </w:num>
  <w:num w:numId="10" w16cid:durableId="468087316">
    <w:abstractNumId w:val="77"/>
  </w:num>
  <w:num w:numId="11" w16cid:durableId="1488937516">
    <w:abstractNumId w:val="83"/>
  </w:num>
  <w:num w:numId="12" w16cid:durableId="1310012653">
    <w:abstractNumId w:val="45"/>
  </w:num>
  <w:num w:numId="13" w16cid:durableId="1413429163">
    <w:abstractNumId w:val="46"/>
  </w:num>
  <w:num w:numId="14" w16cid:durableId="14844830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8509607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09542540">
    <w:abstractNumId w:val="4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0439016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72920715">
    <w:abstractNumId w:val="7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7709035">
    <w:abstractNumId w:val="37"/>
    <w:lvlOverride w:ilvl="0"/>
    <w:lvlOverride w:ilvl="1">
      <w:startOverride w:val="1"/>
    </w:lvlOverride>
    <w:lvlOverride w:ilvl="2">
      <w:startOverride w:val="1"/>
    </w:lvlOverride>
    <w:lvlOverride w:ilvl="3"/>
    <w:lvlOverride w:ilvl="4"/>
    <w:lvlOverride w:ilvl="5"/>
    <w:lvlOverride w:ilvl="6"/>
    <w:lvlOverride w:ilvl="7"/>
    <w:lvlOverride w:ilvl="8"/>
  </w:num>
  <w:num w:numId="20" w16cid:durableId="7186319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4209468">
    <w:abstractNumId w:val="8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29129848">
    <w:abstractNumId w:val="75"/>
  </w:num>
  <w:num w:numId="23" w16cid:durableId="540174449">
    <w:abstractNumId w:val="64"/>
  </w:num>
  <w:num w:numId="24" w16cid:durableId="1705055676">
    <w:abstractNumId w:val="84"/>
  </w:num>
  <w:num w:numId="25" w16cid:durableId="1191987606">
    <w:abstractNumId w:val="52"/>
  </w:num>
  <w:num w:numId="26" w16cid:durableId="1756591608">
    <w:abstractNumId w:val="35"/>
  </w:num>
  <w:num w:numId="27" w16cid:durableId="1325547823">
    <w:abstractNumId w:val="68"/>
  </w:num>
  <w:num w:numId="28" w16cid:durableId="294919288">
    <w:abstractNumId w:val="76"/>
  </w:num>
  <w:num w:numId="29" w16cid:durableId="2106729369">
    <w:abstractNumId w:val="65"/>
  </w:num>
  <w:num w:numId="30" w16cid:durableId="1515193587">
    <w:abstractNumId w:val="62"/>
  </w:num>
  <w:num w:numId="31" w16cid:durableId="1695498183">
    <w:abstractNumId w:val="26"/>
  </w:num>
  <w:num w:numId="32" w16cid:durableId="1591310626">
    <w:abstractNumId w:val="86"/>
  </w:num>
  <w:num w:numId="33" w16cid:durableId="1915387121">
    <w:abstractNumId w:val="61"/>
  </w:num>
  <w:num w:numId="34" w16cid:durableId="18968441">
    <w:abstractNumId w:val="48"/>
  </w:num>
  <w:num w:numId="35" w16cid:durableId="1015183133">
    <w:abstractNumId w:val="23"/>
  </w:num>
  <w:num w:numId="36" w16cid:durableId="1290669880">
    <w:abstractNumId w:val="21"/>
  </w:num>
  <w:num w:numId="37" w16cid:durableId="568156631">
    <w:abstractNumId w:val="59"/>
  </w:num>
  <w:num w:numId="38" w16cid:durableId="1604411658">
    <w:abstractNumId w:val="24"/>
  </w:num>
  <w:num w:numId="39" w16cid:durableId="523716879">
    <w:abstractNumId w:val="40"/>
  </w:num>
  <w:num w:numId="40" w16cid:durableId="1338773716">
    <w:abstractNumId w:val="25"/>
  </w:num>
  <w:num w:numId="41" w16cid:durableId="91901011">
    <w:abstractNumId w:val="53"/>
  </w:num>
  <w:num w:numId="42" w16cid:durableId="120416777">
    <w:abstractNumId w:val="55"/>
  </w:num>
  <w:num w:numId="43" w16cid:durableId="1305351575">
    <w:abstractNumId w:val="42"/>
  </w:num>
  <w:num w:numId="44" w16cid:durableId="1920209711">
    <w:abstractNumId w:val="74"/>
  </w:num>
  <w:num w:numId="45" w16cid:durableId="1812140085">
    <w:abstractNumId w:val="22"/>
  </w:num>
  <w:num w:numId="46" w16cid:durableId="83111260">
    <w:abstractNumId w:val="71"/>
  </w:num>
  <w:num w:numId="47" w16cid:durableId="1379207185">
    <w:abstractNumId w:val="56"/>
  </w:num>
  <w:num w:numId="48" w16cid:durableId="764418156">
    <w:abstractNumId w:val="89"/>
  </w:num>
  <w:num w:numId="49" w16cid:durableId="399209264">
    <w:abstractNumId w:val="73"/>
  </w:num>
  <w:num w:numId="50" w16cid:durableId="970595591">
    <w:abstractNumId w:val="60"/>
  </w:num>
  <w:num w:numId="51" w16cid:durableId="1036126927">
    <w:abstractNumId w:val="51"/>
  </w:num>
  <w:num w:numId="52" w16cid:durableId="56175111">
    <w:abstractNumId w:val="34"/>
  </w:num>
  <w:num w:numId="53" w16cid:durableId="2084914596">
    <w:abstractNumId w:val="67"/>
  </w:num>
  <w:num w:numId="54" w16cid:durableId="1905332464">
    <w:abstractNumId w:val="28"/>
  </w:num>
  <w:num w:numId="55" w16cid:durableId="352803495">
    <w:abstractNumId w:val="80"/>
  </w:num>
  <w:num w:numId="56" w16cid:durableId="1257397193">
    <w:abstractNumId w:val="82"/>
  </w:num>
  <w:num w:numId="57" w16cid:durableId="2008706412">
    <w:abstractNumId w:val="20"/>
  </w:num>
  <w:num w:numId="58" w16cid:durableId="524902310">
    <w:abstractNumId w:val="33"/>
  </w:num>
  <w:num w:numId="59" w16cid:durableId="652413392">
    <w:abstractNumId w:val="78"/>
  </w:num>
  <w:num w:numId="60" w16cid:durableId="862397238">
    <w:abstractNumId w:val="90"/>
  </w:num>
  <w:num w:numId="61" w16cid:durableId="1125075298">
    <w:abstractNumId w:val="37"/>
  </w:num>
  <w:num w:numId="62" w16cid:durableId="551384880">
    <w:abstractNumId w:val="63"/>
  </w:num>
  <w:num w:numId="63" w16cid:durableId="1713571773">
    <w:abstractNumId w:val="32"/>
  </w:num>
  <w:num w:numId="64" w16cid:durableId="1547109894">
    <w:abstractNumId w:val="44"/>
  </w:num>
  <w:num w:numId="65" w16cid:durableId="875197508">
    <w:abstractNumId w:val="31"/>
  </w:num>
  <w:num w:numId="66" w16cid:durableId="692345276">
    <w:abstractNumId w:val="58"/>
  </w:num>
  <w:num w:numId="67" w16cid:durableId="1655182845">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DC5"/>
    <w:rsid w:val="00001502"/>
    <w:rsid w:val="00001C6B"/>
    <w:rsid w:val="00016344"/>
    <w:rsid w:val="000178FA"/>
    <w:rsid w:val="00021A22"/>
    <w:rsid w:val="000358E7"/>
    <w:rsid w:val="0004434A"/>
    <w:rsid w:val="00050F34"/>
    <w:rsid w:val="0005212B"/>
    <w:rsid w:val="000573A4"/>
    <w:rsid w:val="0006782F"/>
    <w:rsid w:val="0009060C"/>
    <w:rsid w:val="00090EEE"/>
    <w:rsid w:val="0009525D"/>
    <w:rsid w:val="000A27D4"/>
    <w:rsid w:val="000B0065"/>
    <w:rsid w:val="000B3F34"/>
    <w:rsid w:val="000B402F"/>
    <w:rsid w:val="000B5A7E"/>
    <w:rsid w:val="000B7106"/>
    <w:rsid w:val="000C245E"/>
    <w:rsid w:val="000C45FA"/>
    <w:rsid w:val="000C54BB"/>
    <w:rsid w:val="000E0BA6"/>
    <w:rsid w:val="000F4BA0"/>
    <w:rsid w:val="000F7AC0"/>
    <w:rsid w:val="000F7ADA"/>
    <w:rsid w:val="001056BD"/>
    <w:rsid w:val="00105E57"/>
    <w:rsid w:val="00105F18"/>
    <w:rsid w:val="00106E92"/>
    <w:rsid w:val="00107C22"/>
    <w:rsid w:val="00110FF7"/>
    <w:rsid w:val="001139BF"/>
    <w:rsid w:val="0013228D"/>
    <w:rsid w:val="00133228"/>
    <w:rsid w:val="0013354F"/>
    <w:rsid w:val="001371FF"/>
    <w:rsid w:val="00137529"/>
    <w:rsid w:val="00151D97"/>
    <w:rsid w:val="00165D9C"/>
    <w:rsid w:val="00170C1A"/>
    <w:rsid w:val="0017142B"/>
    <w:rsid w:val="00187A1C"/>
    <w:rsid w:val="00196E64"/>
    <w:rsid w:val="001A4A5B"/>
    <w:rsid w:val="001B13A0"/>
    <w:rsid w:val="001B3FFB"/>
    <w:rsid w:val="001C2063"/>
    <w:rsid w:val="001E7CB3"/>
    <w:rsid w:val="001F5272"/>
    <w:rsid w:val="001F55CD"/>
    <w:rsid w:val="001F7413"/>
    <w:rsid w:val="0020264B"/>
    <w:rsid w:val="0020268F"/>
    <w:rsid w:val="00203E5A"/>
    <w:rsid w:val="00205585"/>
    <w:rsid w:val="0021052A"/>
    <w:rsid w:val="00221B77"/>
    <w:rsid w:val="0022722F"/>
    <w:rsid w:val="00250A33"/>
    <w:rsid w:val="0025632A"/>
    <w:rsid w:val="00271DFA"/>
    <w:rsid w:val="002916E6"/>
    <w:rsid w:val="00296BD6"/>
    <w:rsid w:val="002A37CB"/>
    <w:rsid w:val="002A4746"/>
    <w:rsid w:val="002A4D70"/>
    <w:rsid w:val="002B6C9F"/>
    <w:rsid w:val="002B7DEB"/>
    <w:rsid w:val="002C36DE"/>
    <w:rsid w:val="002C54BF"/>
    <w:rsid w:val="002D2FAC"/>
    <w:rsid w:val="002D4D67"/>
    <w:rsid w:val="002D60E1"/>
    <w:rsid w:val="002D613C"/>
    <w:rsid w:val="002E018E"/>
    <w:rsid w:val="002E5198"/>
    <w:rsid w:val="002E6773"/>
    <w:rsid w:val="002F6DF3"/>
    <w:rsid w:val="002F71E8"/>
    <w:rsid w:val="002F74B4"/>
    <w:rsid w:val="003001ED"/>
    <w:rsid w:val="00300C77"/>
    <w:rsid w:val="0031151A"/>
    <w:rsid w:val="003125E5"/>
    <w:rsid w:val="00315A3D"/>
    <w:rsid w:val="00327003"/>
    <w:rsid w:val="00364C2D"/>
    <w:rsid w:val="0037263A"/>
    <w:rsid w:val="0037321F"/>
    <w:rsid w:val="003762A0"/>
    <w:rsid w:val="00377CEE"/>
    <w:rsid w:val="0038024D"/>
    <w:rsid w:val="00394CE4"/>
    <w:rsid w:val="003A0B01"/>
    <w:rsid w:val="003A1B30"/>
    <w:rsid w:val="003A6B04"/>
    <w:rsid w:val="003A70C2"/>
    <w:rsid w:val="003B3609"/>
    <w:rsid w:val="003B4235"/>
    <w:rsid w:val="003B46BF"/>
    <w:rsid w:val="003B7B13"/>
    <w:rsid w:val="003C422E"/>
    <w:rsid w:val="003D2D8F"/>
    <w:rsid w:val="003F5CAE"/>
    <w:rsid w:val="003F72AF"/>
    <w:rsid w:val="0040218D"/>
    <w:rsid w:val="00404AF5"/>
    <w:rsid w:val="00411D3F"/>
    <w:rsid w:val="00416FFE"/>
    <w:rsid w:val="00432DD6"/>
    <w:rsid w:val="004463A1"/>
    <w:rsid w:val="00452387"/>
    <w:rsid w:val="004556BF"/>
    <w:rsid w:val="0045682D"/>
    <w:rsid w:val="00456FD8"/>
    <w:rsid w:val="004A3083"/>
    <w:rsid w:val="004A3FE9"/>
    <w:rsid w:val="004B34C3"/>
    <w:rsid w:val="004C0435"/>
    <w:rsid w:val="004C1C78"/>
    <w:rsid w:val="004C3BA0"/>
    <w:rsid w:val="004E0C1D"/>
    <w:rsid w:val="004E1088"/>
    <w:rsid w:val="004E15C1"/>
    <w:rsid w:val="004F2642"/>
    <w:rsid w:val="00503479"/>
    <w:rsid w:val="005037D6"/>
    <w:rsid w:val="00515966"/>
    <w:rsid w:val="00516F72"/>
    <w:rsid w:val="00520D2F"/>
    <w:rsid w:val="005227A3"/>
    <w:rsid w:val="005247D6"/>
    <w:rsid w:val="00527727"/>
    <w:rsid w:val="005440FB"/>
    <w:rsid w:val="00554B7B"/>
    <w:rsid w:val="005551DF"/>
    <w:rsid w:val="00560A91"/>
    <w:rsid w:val="005719D8"/>
    <w:rsid w:val="0057532D"/>
    <w:rsid w:val="005825C3"/>
    <w:rsid w:val="00583AF2"/>
    <w:rsid w:val="00583FF0"/>
    <w:rsid w:val="00593369"/>
    <w:rsid w:val="005A445F"/>
    <w:rsid w:val="005A6A0F"/>
    <w:rsid w:val="005B3EB9"/>
    <w:rsid w:val="005B65C1"/>
    <w:rsid w:val="005C2D4F"/>
    <w:rsid w:val="005C2EB5"/>
    <w:rsid w:val="005C5113"/>
    <w:rsid w:val="005C56BD"/>
    <w:rsid w:val="005E52F9"/>
    <w:rsid w:val="005F0A6A"/>
    <w:rsid w:val="005F5816"/>
    <w:rsid w:val="005F608F"/>
    <w:rsid w:val="00610C89"/>
    <w:rsid w:val="00614B8C"/>
    <w:rsid w:val="00616F19"/>
    <w:rsid w:val="00621EB7"/>
    <w:rsid w:val="0063137D"/>
    <w:rsid w:val="0063249D"/>
    <w:rsid w:val="006327ED"/>
    <w:rsid w:val="00636195"/>
    <w:rsid w:val="00641B4A"/>
    <w:rsid w:val="00642491"/>
    <w:rsid w:val="006437EA"/>
    <w:rsid w:val="00644A20"/>
    <w:rsid w:val="00645D2A"/>
    <w:rsid w:val="00646A06"/>
    <w:rsid w:val="00650E57"/>
    <w:rsid w:val="006523A9"/>
    <w:rsid w:val="00653BDA"/>
    <w:rsid w:val="0065440B"/>
    <w:rsid w:val="006675CC"/>
    <w:rsid w:val="0068722A"/>
    <w:rsid w:val="00693679"/>
    <w:rsid w:val="006A749F"/>
    <w:rsid w:val="006B6602"/>
    <w:rsid w:val="006B6771"/>
    <w:rsid w:val="006B7922"/>
    <w:rsid w:val="006C5114"/>
    <w:rsid w:val="006C66B2"/>
    <w:rsid w:val="006D3C7B"/>
    <w:rsid w:val="006D6C13"/>
    <w:rsid w:val="006E1FD7"/>
    <w:rsid w:val="006E2A3D"/>
    <w:rsid w:val="006E46C6"/>
    <w:rsid w:val="006E6AFC"/>
    <w:rsid w:val="006F7819"/>
    <w:rsid w:val="006F7EBD"/>
    <w:rsid w:val="00700B1F"/>
    <w:rsid w:val="00707305"/>
    <w:rsid w:val="00711431"/>
    <w:rsid w:val="007120C5"/>
    <w:rsid w:val="00714F5A"/>
    <w:rsid w:val="00722276"/>
    <w:rsid w:val="00731351"/>
    <w:rsid w:val="0073314B"/>
    <w:rsid w:val="00733B1A"/>
    <w:rsid w:val="007344B9"/>
    <w:rsid w:val="0073661E"/>
    <w:rsid w:val="007422BC"/>
    <w:rsid w:val="007523D9"/>
    <w:rsid w:val="00752E4B"/>
    <w:rsid w:val="00752FD2"/>
    <w:rsid w:val="0075325E"/>
    <w:rsid w:val="00755483"/>
    <w:rsid w:val="007701B7"/>
    <w:rsid w:val="00771F22"/>
    <w:rsid w:val="00774CCB"/>
    <w:rsid w:val="007767F9"/>
    <w:rsid w:val="0078098A"/>
    <w:rsid w:val="00780CB3"/>
    <w:rsid w:val="00781507"/>
    <w:rsid w:val="00783007"/>
    <w:rsid w:val="00785983"/>
    <w:rsid w:val="0078713D"/>
    <w:rsid w:val="00790EED"/>
    <w:rsid w:val="00791DF4"/>
    <w:rsid w:val="007938BD"/>
    <w:rsid w:val="007A164A"/>
    <w:rsid w:val="007A2EAA"/>
    <w:rsid w:val="007A4DE1"/>
    <w:rsid w:val="007A73F1"/>
    <w:rsid w:val="007C5C09"/>
    <w:rsid w:val="007C7858"/>
    <w:rsid w:val="007D03C1"/>
    <w:rsid w:val="007D5645"/>
    <w:rsid w:val="007E260F"/>
    <w:rsid w:val="007E287C"/>
    <w:rsid w:val="007E31C7"/>
    <w:rsid w:val="007F30B7"/>
    <w:rsid w:val="007F53B0"/>
    <w:rsid w:val="007F7CE5"/>
    <w:rsid w:val="007F7F4C"/>
    <w:rsid w:val="0080072D"/>
    <w:rsid w:val="0080207B"/>
    <w:rsid w:val="008049D6"/>
    <w:rsid w:val="0080680E"/>
    <w:rsid w:val="008146CA"/>
    <w:rsid w:val="00814D6D"/>
    <w:rsid w:val="008172FA"/>
    <w:rsid w:val="008239F7"/>
    <w:rsid w:val="008308F9"/>
    <w:rsid w:val="00835903"/>
    <w:rsid w:val="00840DC5"/>
    <w:rsid w:val="00840EFD"/>
    <w:rsid w:val="0086301C"/>
    <w:rsid w:val="00864F43"/>
    <w:rsid w:val="00873561"/>
    <w:rsid w:val="00877B47"/>
    <w:rsid w:val="008849ED"/>
    <w:rsid w:val="00894BB4"/>
    <w:rsid w:val="00897D91"/>
    <w:rsid w:val="008C36D9"/>
    <w:rsid w:val="008C63ED"/>
    <w:rsid w:val="008C71C8"/>
    <w:rsid w:val="008D2EFC"/>
    <w:rsid w:val="008D34F1"/>
    <w:rsid w:val="008D7CED"/>
    <w:rsid w:val="008E0148"/>
    <w:rsid w:val="008E079E"/>
    <w:rsid w:val="008F2154"/>
    <w:rsid w:val="008F6C98"/>
    <w:rsid w:val="008F766A"/>
    <w:rsid w:val="009046EB"/>
    <w:rsid w:val="00911B66"/>
    <w:rsid w:val="00915677"/>
    <w:rsid w:val="00916963"/>
    <w:rsid w:val="00922514"/>
    <w:rsid w:val="00922F52"/>
    <w:rsid w:val="009242B7"/>
    <w:rsid w:val="0094181D"/>
    <w:rsid w:val="009438D5"/>
    <w:rsid w:val="00954EE9"/>
    <w:rsid w:val="0095539F"/>
    <w:rsid w:val="00964257"/>
    <w:rsid w:val="009659C3"/>
    <w:rsid w:val="00967099"/>
    <w:rsid w:val="009672EA"/>
    <w:rsid w:val="00971404"/>
    <w:rsid w:val="00971C05"/>
    <w:rsid w:val="00986551"/>
    <w:rsid w:val="009940AF"/>
    <w:rsid w:val="009A568E"/>
    <w:rsid w:val="009B0AA0"/>
    <w:rsid w:val="009B0BA1"/>
    <w:rsid w:val="009C4D90"/>
    <w:rsid w:val="009D0DCD"/>
    <w:rsid w:val="009D695B"/>
    <w:rsid w:val="009D7704"/>
    <w:rsid w:val="009E6B3F"/>
    <w:rsid w:val="009F1FD0"/>
    <w:rsid w:val="009F7147"/>
    <w:rsid w:val="00A00ED1"/>
    <w:rsid w:val="00A1246B"/>
    <w:rsid w:val="00A15A31"/>
    <w:rsid w:val="00A15BD1"/>
    <w:rsid w:val="00A302A1"/>
    <w:rsid w:val="00A31E01"/>
    <w:rsid w:val="00A36958"/>
    <w:rsid w:val="00A37962"/>
    <w:rsid w:val="00A4498F"/>
    <w:rsid w:val="00A45702"/>
    <w:rsid w:val="00A601B0"/>
    <w:rsid w:val="00A62751"/>
    <w:rsid w:val="00A64EA4"/>
    <w:rsid w:val="00A70FBA"/>
    <w:rsid w:val="00A71B0E"/>
    <w:rsid w:val="00A83AA5"/>
    <w:rsid w:val="00A83C9F"/>
    <w:rsid w:val="00A860B8"/>
    <w:rsid w:val="00A87F0A"/>
    <w:rsid w:val="00A9615A"/>
    <w:rsid w:val="00A9628F"/>
    <w:rsid w:val="00A97F4F"/>
    <w:rsid w:val="00AA22EF"/>
    <w:rsid w:val="00AA3BC0"/>
    <w:rsid w:val="00AA6CBD"/>
    <w:rsid w:val="00AB4966"/>
    <w:rsid w:val="00AB5794"/>
    <w:rsid w:val="00AB7D08"/>
    <w:rsid w:val="00AC1163"/>
    <w:rsid w:val="00AD2DE9"/>
    <w:rsid w:val="00AD355E"/>
    <w:rsid w:val="00AE2497"/>
    <w:rsid w:val="00AE26A1"/>
    <w:rsid w:val="00AE4384"/>
    <w:rsid w:val="00AE67BD"/>
    <w:rsid w:val="00AF091A"/>
    <w:rsid w:val="00AF26D3"/>
    <w:rsid w:val="00AF2816"/>
    <w:rsid w:val="00B0351E"/>
    <w:rsid w:val="00B03622"/>
    <w:rsid w:val="00B04FA2"/>
    <w:rsid w:val="00B11297"/>
    <w:rsid w:val="00B14601"/>
    <w:rsid w:val="00B164D6"/>
    <w:rsid w:val="00B16F7B"/>
    <w:rsid w:val="00B17CC8"/>
    <w:rsid w:val="00B21942"/>
    <w:rsid w:val="00B26322"/>
    <w:rsid w:val="00B400A9"/>
    <w:rsid w:val="00B44E93"/>
    <w:rsid w:val="00B5372F"/>
    <w:rsid w:val="00B55C46"/>
    <w:rsid w:val="00B567BB"/>
    <w:rsid w:val="00B71428"/>
    <w:rsid w:val="00B750D1"/>
    <w:rsid w:val="00B846A7"/>
    <w:rsid w:val="00B969FC"/>
    <w:rsid w:val="00BA0468"/>
    <w:rsid w:val="00BA1900"/>
    <w:rsid w:val="00BA3B65"/>
    <w:rsid w:val="00BA5C89"/>
    <w:rsid w:val="00BB0148"/>
    <w:rsid w:val="00BE0304"/>
    <w:rsid w:val="00BF5884"/>
    <w:rsid w:val="00C03744"/>
    <w:rsid w:val="00C107C6"/>
    <w:rsid w:val="00C10A1C"/>
    <w:rsid w:val="00C15F60"/>
    <w:rsid w:val="00C23A5F"/>
    <w:rsid w:val="00C274D1"/>
    <w:rsid w:val="00C31A9C"/>
    <w:rsid w:val="00C33671"/>
    <w:rsid w:val="00C36D07"/>
    <w:rsid w:val="00C4047A"/>
    <w:rsid w:val="00C43C6C"/>
    <w:rsid w:val="00C446F8"/>
    <w:rsid w:val="00C4F82F"/>
    <w:rsid w:val="00C54678"/>
    <w:rsid w:val="00C54CBA"/>
    <w:rsid w:val="00C572C4"/>
    <w:rsid w:val="00C62510"/>
    <w:rsid w:val="00C6363B"/>
    <w:rsid w:val="00C74348"/>
    <w:rsid w:val="00C76CB9"/>
    <w:rsid w:val="00C77189"/>
    <w:rsid w:val="00C93EF9"/>
    <w:rsid w:val="00C9548C"/>
    <w:rsid w:val="00C9784E"/>
    <w:rsid w:val="00CA61CD"/>
    <w:rsid w:val="00CA6B12"/>
    <w:rsid w:val="00CB14B0"/>
    <w:rsid w:val="00CB5286"/>
    <w:rsid w:val="00CC29B1"/>
    <w:rsid w:val="00CC2D90"/>
    <w:rsid w:val="00CC71E0"/>
    <w:rsid w:val="00CE316C"/>
    <w:rsid w:val="00CE332B"/>
    <w:rsid w:val="00CF2905"/>
    <w:rsid w:val="00D10E91"/>
    <w:rsid w:val="00D13078"/>
    <w:rsid w:val="00D150D2"/>
    <w:rsid w:val="00D2145A"/>
    <w:rsid w:val="00D233FA"/>
    <w:rsid w:val="00D369D4"/>
    <w:rsid w:val="00D36F7A"/>
    <w:rsid w:val="00D3700D"/>
    <w:rsid w:val="00D401F7"/>
    <w:rsid w:val="00D403D1"/>
    <w:rsid w:val="00D4778E"/>
    <w:rsid w:val="00D510ED"/>
    <w:rsid w:val="00D57E94"/>
    <w:rsid w:val="00D66184"/>
    <w:rsid w:val="00D66CBC"/>
    <w:rsid w:val="00D83087"/>
    <w:rsid w:val="00DA54AB"/>
    <w:rsid w:val="00DB5D1D"/>
    <w:rsid w:val="00DC350D"/>
    <w:rsid w:val="00DC47B9"/>
    <w:rsid w:val="00DC5545"/>
    <w:rsid w:val="00DC5727"/>
    <w:rsid w:val="00DE5598"/>
    <w:rsid w:val="00DF0910"/>
    <w:rsid w:val="00DF1A04"/>
    <w:rsid w:val="00DF1D39"/>
    <w:rsid w:val="00E015E5"/>
    <w:rsid w:val="00E01637"/>
    <w:rsid w:val="00E1017F"/>
    <w:rsid w:val="00E153CC"/>
    <w:rsid w:val="00E2234D"/>
    <w:rsid w:val="00E22913"/>
    <w:rsid w:val="00E2664C"/>
    <w:rsid w:val="00E2795D"/>
    <w:rsid w:val="00E36091"/>
    <w:rsid w:val="00E36662"/>
    <w:rsid w:val="00E50006"/>
    <w:rsid w:val="00E52126"/>
    <w:rsid w:val="00E62427"/>
    <w:rsid w:val="00E76F7D"/>
    <w:rsid w:val="00E76FFC"/>
    <w:rsid w:val="00E77290"/>
    <w:rsid w:val="00E8321D"/>
    <w:rsid w:val="00E8519B"/>
    <w:rsid w:val="00E86109"/>
    <w:rsid w:val="00E95417"/>
    <w:rsid w:val="00E95C73"/>
    <w:rsid w:val="00EA77A0"/>
    <w:rsid w:val="00EB78E0"/>
    <w:rsid w:val="00EC6F39"/>
    <w:rsid w:val="00EE4C18"/>
    <w:rsid w:val="00EF686A"/>
    <w:rsid w:val="00EF69BD"/>
    <w:rsid w:val="00F0679B"/>
    <w:rsid w:val="00F1327C"/>
    <w:rsid w:val="00F1468B"/>
    <w:rsid w:val="00F14F88"/>
    <w:rsid w:val="00F15992"/>
    <w:rsid w:val="00F24B47"/>
    <w:rsid w:val="00F36948"/>
    <w:rsid w:val="00F46AD4"/>
    <w:rsid w:val="00F47EBD"/>
    <w:rsid w:val="00F53738"/>
    <w:rsid w:val="00F612BA"/>
    <w:rsid w:val="00F61A34"/>
    <w:rsid w:val="00F61B70"/>
    <w:rsid w:val="00F64289"/>
    <w:rsid w:val="00F70104"/>
    <w:rsid w:val="00F93692"/>
    <w:rsid w:val="00FC0598"/>
    <w:rsid w:val="00FC472B"/>
    <w:rsid w:val="00FD46DE"/>
    <w:rsid w:val="00FE1EE6"/>
    <w:rsid w:val="00FE4A0D"/>
    <w:rsid w:val="00FF0355"/>
    <w:rsid w:val="00FF448B"/>
    <w:rsid w:val="00FF55DE"/>
    <w:rsid w:val="0CE3ADEE"/>
    <w:rsid w:val="0DD11CEC"/>
    <w:rsid w:val="15A45F64"/>
    <w:rsid w:val="1BB70C18"/>
    <w:rsid w:val="29A0B762"/>
    <w:rsid w:val="2C1BCD03"/>
    <w:rsid w:val="47409378"/>
    <w:rsid w:val="4A4E84F0"/>
    <w:rsid w:val="4F74AA9B"/>
    <w:rsid w:val="513F825F"/>
    <w:rsid w:val="5144171C"/>
    <w:rsid w:val="5A474062"/>
    <w:rsid w:val="5B6DA1D6"/>
    <w:rsid w:val="6DB3BC8E"/>
    <w:rsid w:val="727C6AA6"/>
    <w:rsid w:val="77ACD7E0"/>
    <w:rsid w:val="77ECFFBA"/>
    <w:rsid w:val="7EE1297B"/>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A85324D"/>
  <w15:chartTrackingRefBased/>
  <w15:docId w15:val="{64F06A04-35C5-4385-BC92-E8D54F81A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51D97"/>
    <w:pPr>
      <w:suppressAutoHyphens/>
    </w:pPr>
    <w:rPr>
      <w:lang w:eastAsia="ar-SA"/>
    </w:rPr>
  </w:style>
  <w:style w:type="paragraph" w:styleId="Nagwek1">
    <w:name w:val="heading 1"/>
    <w:basedOn w:val="Normalny"/>
    <w:next w:val="Tekstpodstawowy"/>
    <w:uiPriority w:val="9"/>
    <w:qFormat/>
    <w:pPr>
      <w:keepNext/>
      <w:numPr>
        <w:numId w:val="1"/>
      </w:numPr>
      <w:outlineLvl w:val="0"/>
    </w:pPr>
    <w:rPr>
      <w:sz w:val="24"/>
    </w:rPr>
  </w:style>
  <w:style w:type="paragraph" w:styleId="Nagwek2">
    <w:name w:val="heading 2"/>
    <w:basedOn w:val="Normalny"/>
    <w:next w:val="Tekstpodstawowy"/>
    <w:qFormat/>
    <w:pPr>
      <w:keepNext/>
      <w:numPr>
        <w:ilvl w:val="1"/>
        <w:numId w:val="1"/>
      </w:numPr>
      <w:ind w:left="567" w:firstLine="0"/>
      <w:outlineLvl w:val="1"/>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Wingdings" w:hAnsi="Wingdings" w:cs="Wingdings"/>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cs="Tahoma"/>
      <w:b w:val="0"/>
      <w:bCs w:val="0"/>
      <w:i w:val="0"/>
      <w:sz w:val="20"/>
      <w:szCs w:val="20"/>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cs="Tahoma"/>
      <w:b w:val="0"/>
      <w:bCs/>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cs="Tahoma"/>
      <w:b w:val="0"/>
      <w:bCs/>
      <w:i w:val="0"/>
      <w:strike w:val="0"/>
      <w:dstrike w:val="0"/>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cs="Tahoma"/>
      <w:b w:val="0"/>
      <w:bCs/>
      <w:sz w:val="20"/>
      <w:szCs w:val="20"/>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cs="Tahoma"/>
      <w:b w:val="0"/>
      <w:bCs w:val="0"/>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b w:val="0"/>
      <w:i w:val="0"/>
    </w:rPr>
  </w:style>
  <w:style w:type="character" w:customStyle="1" w:styleId="WW8Num9z1">
    <w:name w:val="WW8Num9z1"/>
    <w:rPr>
      <w:rFonts w:cs="Times New Roman"/>
    </w:rPr>
  </w:style>
  <w:style w:type="character" w:customStyle="1" w:styleId="WW8Num10z0">
    <w:name w:val="WW8Num10z0"/>
    <w:rPr>
      <w:rFonts w:cs="Times New Roman"/>
      <w:i w:val="0"/>
      <w:color w:val="00000A"/>
    </w:rPr>
  </w:style>
  <w:style w:type="character" w:customStyle="1" w:styleId="WW8Num10z1">
    <w:name w:val="WW8Num10z1"/>
    <w:rPr>
      <w:color w:val="000000"/>
      <w:lang w:val="en-US"/>
    </w:rPr>
  </w:style>
  <w:style w:type="character" w:customStyle="1" w:styleId="WW8Num10z2">
    <w:name w:val="WW8Num10z2"/>
    <w:rPr>
      <w:rFonts w:cs="Times New Roman"/>
      <w:color w:val="000000"/>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cs="Tahoma"/>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Symbol"/>
      <w:sz w:val="20"/>
    </w:rPr>
  </w:style>
  <w:style w:type="character" w:customStyle="1" w:styleId="WW8Num13z1">
    <w:name w:val="WW8Num13z1"/>
    <w:rPr>
      <w:rFonts w:cs="Tahoma"/>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i w:val="0"/>
      <w:iCs/>
      <w:color w:val="00000A"/>
      <w:sz w:val="20"/>
      <w:szCs w:val="20"/>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b w:val="0"/>
      <w:bCs/>
      <w:i w:val="0"/>
      <w:color w:val="00000A"/>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b/>
      <w:i w:val="0"/>
      <w:color w:val="00000A"/>
    </w:rPr>
  </w:style>
  <w:style w:type="character" w:customStyle="1" w:styleId="WW8Num16z1">
    <w:name w:val="WW8Num16z1"/>
    <w:rPr>
      <w:rFonts w:cs="Tahoma"/>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cs="Tahoma"/>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cs="Tahoma"/>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cs="Tahoma"/>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DefaultParagraphFont1">
    <w:name w:val="Default Paragraph Font1"/>
  </w:style>
  <w:style w:type="character" w:customStyle="1" w:styleId="Numerstrony1">
    <w:name w:val="Numer strony1"/>
    <w:basedOn w:val="DefaultParagraphFont1"/>
  </w:style>
  <w:style w:type="character" w:customStyle="1" w:styleId="Odwoaniedokomentarza1">
    <w:name w:val="Odwołanie do komentarza1"/>
    <w:rPr>
      <w:sz w:val="16"/>
      <w:szCs w:val="16"/>
    </w:rPr>
  </w:style>
  <w:style w:type="character" w:customStyle="1" w:styleId="FontStyle32">
    <w:name w:val="Font Style32"/>
    <w:rPr>
      <w:rFonts w:ascii="Tahoma" w:hAnsi="Tahoma" w:cs="Tahoma"/>
      <w:sz w:val="16"/>
      <w:szCs w:val="16"/>
    </w:rPr>
  </w:style>
  <w:style w:type="character" w:customStyle="1" w:styleId="BodyTextChar">
    <w:name w:val="Body Text Char"/>
    <w:rPr>
      <w:rFonts w:ascii="Tahoma" w:eastAsia="Calibri" w:hAnsi="Tahoma" w:cs="Tahoma"/>
      <w:color w:val="00000A"/>
      <w:spacing w:val="8"/>
      <w:szCs w:val="24"/>
      <w:lang w:val="pl-PL" w:eastAsia="ar-SA" w:bidi="ar-SA"/>
    </w:rPr>
  </w:style>
  <w:style w:type="character" w:customStyle="1" w:styleId="NagwekZnak">
    <w:name w:val="Nagłówek Znak"/>
    <w:uiPriority w:val="99"/>
    <w:rPr>
      <w:lang w:val="pl-PL" w:eastAsia="ar-SA" w:bidi="ar-SA"/>
    </w:rPr>
  </w:style>
  <w:style w:type="character" w:styleId="Uwydatnienie">
    <w:name w:val="Emphasis"/>
    <w:qFormat/>
    <w:rPr>
      <w:i/>
      <w:iCs/>
    </w:rPr>
  </w:style>
  <w:style w:type="character" w:styleId="Hipercze">
    <w:name w:val="Hyperlink"/>
    <w:uiPriority w:val="99"/>
    <w:rPr>
      <w:color w:val="0000FF"/>
      <w:u w:val="single"/>
    </w:rPr>
  </w:style>
  <w:style w:type="character" w:customStyle="1" w:styleId="ListLabel1">
    <w:name w:val="ListLabel 1"/>
    <w:rPr>
      <w:b w:val="0"/>
      <w:bCs w:val="0"/>
      <w:i w:val="0"/>
      <w:sz w:val="20"/>
      <w:szCs w:val="20"/>
    </w:rPr>
  </w:style>
  <w:style w:type="character" w:customStyle="1" w:styleId="ListLabel2">
    <w:name w:val="ListLabel 2"/>
    <w:rPr>
      <w:b w:val="0"/>
      <w:bCs/>
    </w:rPr>
  </w:style>
  <w:style w:type="character" w:customStyle="1" w:styleId="ListLabel3">
    <w:name w:val="ListLabel 3"/>
    <w:rPr>
      <w:b w:val="0"/>
      <w:bCs/>
      <w:i w:val="0"/>
      <w:strike w:val="0"/>
      <w:dstrike w:val="0"/>
    </w:rPr>
  </w:style>
  <w:style w:type="character" w:customStyle="1" w:styleId="ListLabel4">
    <w:name w:val="ListLabel 4"/>
    <w:rPr>
      <w:b/>
      <w:sz w:val="20"/>
      <w:szCs w:val="20"/>
    </w:rPr>
  </w:style>
  <w:style w:type="character" w:customStyle="1" w:styleId="ListLabel5">
    <w:name w:val="ListLabel 5"/>
    <w:rPr>
      <w:b w:val="0"/>
      <w:bCs/>
      <w:sz w:val="20"/>
      <w:szCs w:val="20"/>
    </w:rPr>
  </w:style>
  <w:style w:type="character" w:customStyle="1" w:styleId="ListLabel6">
    <w:name w:val="ListLabel 6"/>
    <w:rPr>
      <w:b w:val="0"/>
      <w:bCs w:val="0"/>
    </w:rPr>
  </w:style>
  <w:style w:type="character" w:customStyle="1" w:styleId="ListLabel7">
    <w:name w:val="ListLabel 7"/>
    <w:rPr>
      <w:rFonts w:cs="Courier New"/>
    </w:rPr>
  </w:style>
  <w:style w:type="character" w:customStyle="1" w:styleId="ListLabel8">
    <w:name w:val="ListLabel 8"/>
    <w:rPr>
      <w:color w:val="000000"/>
    </w:rPr>
  </w:style>
  <w:style w:type="character" w:customStyle="1" w:styleId="ListLabel9">
    <w:name w:val="ListLabel 9"/>
    <w:rPr>
      <w:rFonts w:cs="Times New Roman"/>
      <w:b/>
      <w:sz w:val="18"/>
    </w:rPr>
  </w:style>
  <w:style w:type="character" w:customStyle="1" w:styleId="ListLabel10">
    <w:name w:val="ListLabel 10"/>
    <w:rPr>
      <w:rFonts w:cs="Times New Roman"/>
      <w:sz w:val="18"/>
    </w:rPr>
  </w:style>
  <w:style w:type="character" w:customStyle="1" w:styleId="ListLabel11">
    <w:name w:val="ListLabel 11"/>
    <w:rPr>
      <w:rFonts w:eastAsia="Times New Roman" w:cs="Tahoma"/>
      <w:sz w:val="18"/>
    </w:rPr>
  </w:style>
  <w:style w:type="character" w:customStyle="1" w:styleId="ListLabel12">
    <w:name w:val="ListLabel 12"/>
    <w:rPr>
      <w:sz w:val="20"/>
    </w:rPr>
  </w:style>
  <w:style w:type="character" w:customStyle="1" w:styleId="ListLabel13">
    <w:name w:val="ListLabel 13"/>
    <w:rPr>
      <w:rFonts w:cs="Times New Roman"/>
      <w:b/>
      <w:strike w:val="0"/>
      <w:dstrike w:val="0"/>
      <w:color w:val="00000A"/>
      <w:kern w:val="1"/>
    </w:rPr>
  </w:style>
  <w:style w:type="character" w:customStyle="1" w:styleId="ListLabel14">
    <w:name w:val="ListLabel 14"/>
    <w:rPr>
      <w:rFonts w:cs="Times New Roman"/>
    </w:rPr>
  </w:style>
  <w:style w:type="character" w:customStyle="1" w:styleId="ListLabel15">
    <w:name w:val="ListLabel 15"/>
    <w:rPr>
      <w:rFonts w:cs="Times New Roman"/>
      <w:b w:val="0"/>
      <w:bCs/>
    </w:rPr>
  </w:style>
  <w:style w:type="character" w:customStyle="1" w:styleId="ListLabel16">
    <w:name w:val="ListLabel 16"/>
    <w:rPr>
      <w:rFonts w:cs="Times New Roman"/>
      <w:b w:val="0"/>
      <w:i w:val="0"/>
      <w:color w:val="00000A"/>
    </w:rPr>
  </w:style>
  <w:style w:type="character" w:customStyle="1" w:styleId="ListLabel17">
    <w:name w:val="ListLabel 17"/>
    <w:rPr>
      <w:b w:val="0"/>
      <w:i w:val="0"/>
    </w:rPr>
  </w:style>
  <w:style w:type="character" w:customStyle="1" w:styleId="ListLabel18">
    <w:name w:val="ListLabel 18"/>
    <w:rPr>
      <w:b/>
      <w:color w:val="00000A"/>
    </w:rPr>
  </w:style>
  <w:style w:type="character" w:customStyle="1" w:styleId="ListLabel19">
    <w:name w:val="ListLabel 19"/>
    <w:rPr>
      <w:rFonts w:cs="Tahoma"/>
      <w:sz w:val="20"/>
      <w:szCs w:val="20"/>
    </w:rPr>
  </w:style>
  <w:style w:type="character" w:customStyle="1" w:styleId="ListLabel20">
    <w:name w:val="ListLabel 20"/>
    <w:rPr>
      <w:b/>
    </w:rPr>
  </w:style>
  <w:style w:type="character" w:customStyle="1" w:styleId="ListLabel21">
    <w:name w:val="ListLabel 21"/>
    <w:rPr>
      <w:rFonts w:cs="Times New Roman"/>
      <w:i w:val="0"/>
    </w:rPr>
  </w:style>
  <w:style w:type="character" w:customStyle="1" w:styleId="ListLabel22">
    <w:name w:val="ListLabel 22"/>
    <w:rPr>
      <w:b w:val="0"/>
    </w:rPr>
  </w:style>
  <w:style w:type="character" w:customStyle="1" w:styleId="ListLabel23">
    <w:name w:val="ListLabel 23"/>
    <w:rPr>
      <w:rFonts w:cs="Times New Roman"/>
      <w:i w:val="0"/>
      <w:color w:val="00000A"/>
    </w:rPr>
  </w:style>
  <w:style w:type="character" w:customStyle="1" w:styleId="ListLabel24">
    <w:name w:val="ListLabel 24"/>
    <w:rPr>
      <w:rFonts w:cs="Times New Roman"/>
      <w:color w:val="000000"/>
    </w:rPr>
  </w:style>
  <w:style w:type="character" w:customStyle="1" w:styleId="ListLabel25">
    <w:name w:val="ListLabel 25"/>
    <w:rPr>
      <w:rFonts w:eastAsia="Times New Roman" w:cs="Tahoma"/>
      <w:sz w:val="20"/>
      <w:szCs w:val="20"/>
    </w:rPr>
  </w:style>
  <w:style w:type="character" w:customStyle="1" w:styleId="ListLabel26">
    <w:name w:val="ListLabel 26"/>
    <w:rPr>
      <w:b w:val="0"/>
      <w:color w:val="00000A"/>
    </w:rPr>
  </w:style>
  <w:style w:type="character" w:customStyle="1" w:styleId="ListLabel27">
    <w:name w:val="ListLabel 27"/>
    <w:rPr>
      <w:i w:val="0"/>
      <w:iCs/>
      <w:color w:val="00000A"/>
      <w:sz w:val="20"/>
      <w:szCs w:val="20"/>
    </w:rPr>
  </w:style>
  <w:style w:type="character" w:customStyle="1" w:styleId="ListLabel28">
    <w:name w:val="ListLabel 28"/>
    <w:rPr>
      <w:b w:val="0"/>
      <w:bCs/>
      <w:i w:val="0"/>
      <w:color w:val="00000A"/>
    </w:rPr>
  </w:style>
  <w:style w:type="character" w:customStyle="1" w:styleId="ListLabel29">
    <w:name w:val="ListLabel 29"/>
    <w:rPr>
      <w:b/>
      <w:i w:val="0"/>
      <w:color w:val="00000A"/>
    </w:rPr>
  </w:style>
  <w:style w:type="paragraph" w:customStyle="1" w:styleId="Nagwek10">
    <w:name w:val="Nagłówek1"/>
    <w:basedOn w:val="Normalny"/>
    <w:next w:val="Tekstpodstawowy"/>
    <w:pPr>
      <w:keepNext/>
      <w:spacing w:before="240" w:after="120"/>
    </w:pPr>
    <w:rPr>
      <w:rFonts w:ascii="Arial" w:eastAsia="Microsoft YaHei" w:hAnsi="Arial" w:cs="Arial"/>
      <w:sz w:val="28"/>
      <w:szCs w:val="28"/>
    </w:rPr>
  </w:style>
  <w:style w:type="paragraph" w:styleId="Tekstpodstawowy">
    <w:name w:val="Body Text"/>
    <w:basedOn w:val="Normalny"/>
    <w:pPr>
      <w:spacing w:line="360" w:lineRule="auto"/>
      <w:jc w:val="both"/>
    </w:pPr>
    <w:rPr>
      <w:rFonts w:ascii="Tahoma" w:eastAsia="Calibri" w:hAnsi="Tahoma" w:cs="Tahoma"/>
      <w:i/>
      <w:color w:val="00000A"/>
      <w:spacing w:val="8"/>
      <w:sz w:val="24"/>
      <w:szCs w:val="24"/>
    </w:rPr>
  </w:style>
  <w:style w:type="paragraph" w:styleId="Lista">
    <w:name w:val="List"/>
    <w:basedOn w:val="Tekstpodstawowy"/>
    <w:rPr>
      <w:rFonts w:cs="Arial"/>
    </w:rPr>
  </w:style>
  <w:style w:type="paragraph" w:customStyle="1" w:styleId="Podpis1">
    <w:name w:val="Podpis1"/>
    <w:basedOn w:val="Normalny"/>
    <w:pPr>
      <w:suppressLineNumbers/>
      <w:spacing w:before="120" w:after="120"/>
    </w:pPr>
    <w:rPr>
      <w:rFonts w:cs="Arial"/>
      <w:i/>
      <w:iCs/>
      <w:sz w:val="24"/>
      <w:szCs w:val="24"/>
    </w:rPr>
  </w:style>
  <w:style w:type="paragraph" w:customStyle="1" w:styleId="Indeks">
    <w:name w:val="Indeks"/>
    <w:basedOn w:val="Normalny"/>
    <w:pPr>
      <w:suppressLineNumbers/>
    </w:pPr>
    <w:rPr>
      <w:rFonts w:cs="Arial"/>
    </w:rPr>
  </w:style>
  <w:style w:type="paragraph" w:styleId="Stopka">
    <w:name w:val="footer"/>
    <w:basedOn w:val="Normalny"/>
    <w:link w:val="StopkaZnak"/>
    <w:uiPriority w:val="99"/>
    <w:pPr>
      <w:suppressLineNumbers/>
      <w:tabs>
        <w:tab w:val="center" w:pos="4536"/>
        <w:tab w:val="right" w:pos="9072"/>
      </w:tabs>
    </w:pPr>
  </w:style>
  <w:style w:type="paragraph" w:styleId="Tekstpodstawowywcity">
    <w:name w:val="Body Text Indent"/>
    <w:basedOn w:val="Normalny"/>
    <w:pPr>
      <w:ind w:left="720"/>
    </w:pPr>
    <w:rPr>
      <w:sz w:val="28"/>
    </w:rPr>
  </w:style>
  <w:style w:type="paragraph" w:customStyle="1" w:styleId="BodyTextIndent21">
    <w:name w:val="Body Text Indent 21"/>
    <w:basedOn w:val="Normalny"/>
    <w:pPr>
      <w:ind w:left="567"/>
    </w:pPr>
    <w:rPr>
      <w:i/>
      <w:sz w:val="24"/>
    </w:rPr>
  </w:style>
  <w:style w:type="paragraph" w:customStyle="1" w:styleId="BodyText21">
    <w:name w:val="Body Text 21"/>
    <w:basedOn w:val="Normalny"/>
    <w:rPr>
      <w:sz w:val="24"/>
    </w:rPr>
  </w:style>
  <w:style w:type="paragraph" w:customStyle="1" w:styleId="BodyText31">
    <w:name w:val="Body Text 31"/>
    <w:basedOn w:val="Normalny"/>
    <w:rPr>
      <w:sz w:val="28"/>
    </w:rPr>
  </w:style>
  <w:style w:type="paragraph" w:styleId="Tytu">
    <w:name w:val="Title"/>
    <w:basedOn w:val="Normalny"/>
    <w:next w:val="Podtytu"/>
    <w:qFormat/>
    <w:pPr>
      <w:jc w:val="center"/>
    </w:pPr>
    <w:rPr>
      <w:b/>
      <w:bCs/>
      <w:sz w:val="24"/>
      <w:szCs w:val="36"/>
    </w:rPr>
  </w:style>
  <w:style w:type="paragraph" w:styleId="Podtytu">
    <w:name w:val="Subtitle"/>
    <w:basedOn w:val="Nagwek10"/>
    <w:next w:val="Tekstpodstawowy"/>
    <w:qFormat/>
    <w:pPr>
      <w:jc w:val="center"/>
    </w:pPr>
    <w:rPr>
      <w:i/>
      <w:iCs/>
    </w:rPr>
  </w:style>
  <w:style w:type="paragraph" w:customStyle="1" w:styleId="BalloonText1">
    <w:name w:val="Balloon Text1"/>
    <w:basedOn w:val="Normalny"/>
    <w:rPr>
      <w:rFonts w:ascii="Tahoma" w:hAnsi="Tahoma" w:cs="Tahoma"/>
      <w:sz w:val="16"/>
      <w:szCs w:val="16"/>
    </w:rPr>
  </w:style>
  <w:style w:type="paragraph" w:styleId="Nagwek">
    <w:name w:val="header"/>
    <w:basedOn w:val="Normalny"/>
    <w:uiPriority w:val="99"/>
    <w:pPr>
      <w:suppressLineNumbers/>
      <w:tabs>
        <w:tab w:val="center" w:pos="4536"/>
        <w:tab w:val="right" w:pos="9072"/>
      </w:tabs>
    </w:pPr>
  </w:style>
  <w:style w:type="paragraph" w:customStyle="1" w:styleId="DocumentMap1">
    <w:name w:val="Document Map1"/>
    <w:basedOn w:val="Normalny"/>
    <w:pPr>
      <w:shd w:val="clear" w:color="auto" w:fill="000080"/>
    </w:pPr>
    <w:rPr>
      <w:rFonts w:ascii="Tahoma" w:hAnsi="Tahoma" w:cs="Tahoma"/>
    </w:rPr>
  </w:style>
  <w:style w:type="paragraph" w:customStyle="1" w:styleId="Tekstkomentarza1">
    <w:name w:val="Tekst komentarza1"/>
    <w:basedOn w:val="Normalny"/>
  </w:style>
  <w:style w:type="paragraph" w:customStyle="1" w:styleId="Tematkomentarza1">
    <w:name w:val="Temat komentarza1"/>
    <w:basedOn w:val="Tekstkomentarza1"/>
    <w:rPr>
      <w:b/>
      <w:bCs/>
    </w:rPr>
  </w:style>
  <w:style w:type="paragraph" w:customStyle="1" w:styleId="ZnakZnakZnakZnakZnakZnakZnakZnakZnak1">
    <w:name w:val="Znak Znak Znak Znak Znak Znak Znak Znak Znak1"/>
    <w:basedOn w:val="Normalny"/>
    <w:rPr>
      <w:rFonts w:ascii="Arial" w:hAnsi="Arial" w:cs="Arial"/>
      <w:sz w:val="24"/>
      <w:szCs w:val="24"/>
    </w:rPr>
  </w:style>
  <w:style w:type="paragraph" w:customStyle="1" w:styleId="ZnakZnakZnakZnakZnakZnakZnakZnakZnak">
    <w:name w:val="Znak Znak Znak Znak Znak Znak Znak Znak Znak"/>
    <w:basedOn w:val="Normalny"/>
    <w:rPr>
      <w:sz w:val="24"/>
      <w:szCs w:val="24"/>
    </w:rPr>
  </w:style>
  <w:style w:type="paragraph" w:customStyle="1" w:styleId="ZnakZnak8">
    <w:name w:val="Znak Znak8"/>
    <w:basedOn w:val="Normalny"/>
    <w:rPr>
      <w:rFonts w:ascii="Arial" w:hAnsi="Arial" w:cs="Arial"/>
      <w:sz w:val="24"/>
      <w:szCs w:val="24"/>
    </w:rPr>
  </w:style>
  <w:style w:type="paragraph" w:customStyle="1" w:styleId="ZnakZnak1">
    <w:name w:val="Znak Znak1"/>
    <w:basedOn w:val="Normalny"/>
    <w:rPr>
      <w:rFonts w:ascii="Arial" w:hAnsi="Arial" w:cs="Arial"/>
      <w:sz w:val="24"/>
      <w:szCs w:val="24"/>
    </w:rPr>
  </w:style>
  <w:style w:type="paragraph" w:customStyle="1" w:styleId="ZnakZnakZnakZnakZnakZnakZnakZnak">
    <w:name w:val="Znak Znak Znak Znak Znak Znak Znak Znak"/>
    <w:basedOn w:val="Normalny"/>
    <w:rPr>
      <w:rFonts w:ascii="Arial" w:hAnsi="Arial" w:cs="Arial"/>
      <w:sz w:val="24"/>
      <w:szCs w:val="24"/>
    </w:rPr>
  </w:style>
  <w:style w:type="paragraph" w:customStyle="1" w:styleId="ListParagraph1">
    <w:name w:val="List Paragraph1"/>
    <w:basedOn w:val="Normalny"/>
    <w:pPr>
      <w:ind w:left="720"/>
    </w:pPr>
    <w:rPr>
      <w:sz w:val="24"/>
      <w:szCs w:val="24"/>
    </w:rPr>
  </w:style>
  <w:style w:type="paragraph" w:customStyle="1" w:styleId="HTMLPreformatted1">
    <w:name w:val="HTML Preformatted1"/>
    <w:basedOn w:val="Normalny"/>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Znak4">
    <w:name w:val="Znak4"/>
    <w:basedOn w:val="Normalny"/>
    <w:rPr>
      <w:rFonts w:ascii="Arial" w:hAnsi="Arial" w:cs="Arial"/>
      <w:sz w:val="24"/>
      <w:szCs w:val="24"/>
    </w:rPr>
  </w:style>
  <w:style w:type="paragraph" w:customStyle="1" w:styleId="western">
    <w:name w:val="western"/>
    <w:basedOn w:val="Normalny"/>
    <w:pPr>
      <w:spacing w:before="100" w:after="100"/>
    </w:pPr>
    <w:rPr>
      <w:sz w:val="24"/>
      <w:szCs w:val="24"/>
    </w:rPr>
  </w:style>
  <w:style w:type="paragraph" w:customStyle="1" w:styleId="Akapitzlist1">
    <w:name w:val="Akapit z listą1"/>
    <w:basedOn w:val="Normalny"/>
    <w:pPr>
      <w:ind w:left="720"/>
    </w:pPr>
    <w:rPr>
      <w:sz w:val="24"/>
      <w:szCs w:val="24"/>
    </w:rPr>
  </w:style>
  <w:style w:type="paragraph" w:customStyle="1" w:styleId="Revision1">
    <w:name w:val="Revision1"/>
    <w:pPr>
      <w:suppressAutoHyphens/>
    </w:pPr>
    <w:rPr>
      <w:lang w:eastAsia="ar-SA"/>
    </w:rPr>
  </w:style>
  <w:style w:type="paragraph" w:customStyle="1" w:styleId="Zawartoramki">
    <w:name w:val="Zawartość ramki"/>
    <w:basedOn w:val="Tekstpodstawowy"/>
  </w:style>
  <w:style w:type="paragraph" w:styleId="Poprawka">
    <w:name w:val="Revision"/>
    <w:hidden/>
    <w:uiPriority w:val="99"/>
    <w:semiHidden/>
    <w:rsid w:val="00840DC5"/>
    <w:rPr>
      <w:lang w:eastAsia="ar-SA"/>
    </w:rPr>
  </w:style>
  <w:style w:type="paragraph" w:styleId="Tekstprzypisudolnego">
    <w:name w:val="footnote text"/>
    <w:basedOn w:val="Normalny"/>
    <w:link w:val="TekstprzypisudolnegoZnak"/>
    <w:uiPriority w:val="99"/>
    <w:semiHidden/>
    <w:unhideWhenUsed/>
    <w:rsid w:val="00814D6D"/>
    <w:rPr>
      <w:lang w:val="x-none"/>
    </w:rPr>
  </w:style>
  <w:style w:type="character" w:customStyle="1" w:styleId="TekstprzypisudolnegoZnak">
    <w:name w:val="Tekst przypisu dolnego Znak"/>
    <w:link w:val="Tekstprzypisudolnego"/>
    <w:uiPriority w:val="99"/>
    <w:semiHidden/>
    <w:rsid w:val="00814D6D"/>
    <w:rPr>
      <w:lang w:eastAsia="ar-SA"/>
    </w:rPr>
  </w:style>
  <w:style w:type="character" w:styleId="Odwoanieprzypisudolnego">
    <w:name w:val="footnote reference"/>
    <w:uiPriority w:val="99"/>
    <w:semiHidden/>
    <w:unhideWhenUsed/>
    <w:rsid w:val="00814D6D"/>
    <w:rPr>
      <w:vertAlign w:val="superscript"/>
    </w:rPr>
  </w:style>
  <w:style w:type="paragraph" w:customStyle="1" w:styleId="Default">
    <w:name w:val="Default"/>
    <w:rsid w:val="00814D6D"/>
    <w:pPr>
      <w:autoSpaceDE w:val="0"/>
      <w:autoSpaceDN w:val="0"/>
      <w:adjustRightInd w:val="0"/>
    </w:pPr>
    <w:rPr>
      <w:color w:val="000000"/>
      <w:sz w:val="24"/>
      <w:szCs w:val="24"/>
    </w:rPr>
  </w:style>
  <w:style w:type="character" w:styleId="Nierozpoznanawzmianka">
    <w:name w:val="Unresolved Mention"/>
    <w:uiPriority w:val="99"/>
    <w:semiHidden/>
    <w:unhideWhenUsed/>
    <w:rsid w:val="009B0AA0"/>
    <w:rPr>
      <w:color w:val="605E5C"/>
      <w:shd w:val="clear" w:color="auto" w:fill="E1DFDD"/>
    </w:rPr>
  </w:style>
  <w:style w:type="character" w:styleId="Odwoaniedokomentarza">
    <w:name w:val="annotation reference"/>
    <w:uiPriority w:val="99"/>
    <w:semiHidden/>
    <w:unhideWhenUsed/>
    <w:rsid w:val="00CF2905"/>
    <w:rPr>
      <w:sz w:val="16"/>
      <w:szCs w:val="16"/>
    </w:rPr>
  </w:style>
  <w:style w:type="paragraph" w:styleId="Tekstkomentarza">
    <w:name w:val="annotation text"/>
    <w:basedOn w:val="Normalny"/>
    <w:link w:val="TekstkomentarzaZnak"/>
    <w:uiPriority w:val="99"/>
    <w:unhideWhenUsed/>
    <w:rsid w:val="00CF2905"/>
    <w:rPr>
      <w:lang w:val="x-none"/>
    </w:rPr>
  </w:style>
  <w:style w:type="character" w:customStyle="1" w:styleId="TekstkomentarzaZnak">
    <w:name w:val="Tekst komentarza Znak"/>
    <w:link w:val="Tekstkomentarza"/>
    <w:uiPriority w:val="99"/>
    <w:rsid w:val="00CF2905"/>
    <w:rPr>
      <w:lang w:eastAsia="ar-SA"/>
    </w:rPr>
  </w:style>
  <w:style w:type="paragraph" w:styleId="Tematkomentarza">
    <w:name w:val="annotation subject"/>
    <w:basedOn w:val="Tekstkomentarza"/>
    <w:next w:val="Tekstkomentarza"/>
    <w:link w:val="TematkomentarzaZnak"/>
    <w:uiPriority w:val="99"/>
    <w:semiHidden/>
    <w:unhideWhenUsed/>
    <w:rsid w:val="00CF2905"/>
    <w:rPr>
      <w:b/>
      <w:bCs/>
    </w:rPr>
  </w:style>
  <w:style w:type="character" w:customStyle="1" w:styleId="TematkomentarzaZnak">
    <w:name w:val="Temat komentarza Znak"/>
    <w:link w:val="Tematkomentarza"/>
    <w:uiPriority w:val="99"/>
    <w:semiHidden/>
    <w:rsid w:val="00CF2905"/>
    <w:rPr>
      <w:b/>
      <w:bCs/>
      <w:lang w:eastAsia="ar-SA"/>
    </w:rPr>
  </w:style>
  <w:style w:type="paragraph" w:styleId="Tekstdymka">
    <w:name w:val="Balloon Text"/>
    <w:basedOn w:val="Normalny"/>
    <w:link w:val="TekstdymkaZnak"/>
    <w:uiPriority w:val="99"/>
    <w:semiHidden/>
    <w:unhideWhenUsed/>
    <w:rsid w:val="00CF2905"/>
    <w:rPr>
      <w:rFonts w:ascii="Tahoma" w:hAnsi="Tahoma"/>
      <w:sz w:val="16"/>
      <w:szCs w:val="16"/>
      <w:lang w:val="x-none"/>
    </w:rPr>
  </w:style>
  <w:style w:type="character" w:customStyle="1" w:styleId="TekstdymkaZnak">
    <w:name w:val="Tekst dymka Znak"/>
    <w:link w:val="Tekstdymka"/>
    <w:uiPriority w:val="99"/>
    <w:semiHidden/>
    <w:rsid w:val="00CF2905"/>
    <w:rPr>
      <w:rFonts w:ascii="Tahoma" w:hAnsi="Tahoma" w:cs="Tahoma"/>
      <w:sz w:val="16"/>
      <w:szCs w:val="16"/>
      <w:lang w:eastAsia="ar-SA"/>
    </w:rPr>
  </w:style>
  <w:style w:type="paragraph" w:styleId="Akapitzlist">
    <w:name w:val="List Paragraph"/>
    <w:aliases w:val="Styl moj,Akapit z listą11,aotm_załączniki,Bullet1,BulletC,Numerowanie,Akapit z listą BS,Kolorowa lista — akcent 11,Obiekt,Akapit z listą 1,Wypunktowanie,normalny tekst,paragraf,L1,Akapit z listą5,Styl 1,RR PGE Akapit z lis"/>
    <w:basedOn w:val="Normalny"/>
    <w:link w:val="AkapitzlistZnak"/>
    <w:uiPriority w:val="34"/>
    <w:qFormat/>
    <w:rsid w:val="00CA6B12"/>
    <w:pPr>
      <w:suppressAutoHyphens w:val="0"/>
      <w:spacing w:after="160" w:line="259" w:lineRule="auto"/>
      <w:ind w:left="720"/>
      <w:contextualSpacing/>
    </w:pPr>
    <w:rPr>
      <w:rFonts w:ascii="Aptos" w:eastAsia="Aptos" w:hAnsi="Aptos"/>
      <w:kern w:val="2"/>
      <w:sz w:val="22"/>
      <w:szCs w:val="22"/>
      <w:lang w:val="x-none" w:eastAsia="en-US"/>
    </w:rPr>
  </w:style>
  <w:style w:type="character" w:customStyle="1" w:styleId="AkapitzlistZnak">
    <w:name w:val="Akapit z listą Znak"/>
    <w:aliases w:val="Styl moj Znak,Akapit z listą11 Znak,aotm_załączniki Znak,Bullet1 Znak,BulletC Znak,Numerowanie Znak,Akapit z listą BS Znak,Kolorowa lista — akcent 11 Znak,Obiekt Znak,Akapit z listą 1 Znak,Wypunktowanie Znak,normalny tekst Znak"/>
    <w:link w:val="Akapitzlist"/>
    <w:uiPriority w:val="34"/>
    <w:qFormat/>
    <w:locked/>
    <w:rsid w:val="00CA6B12"/>
    <w:rPr>
      <w:rFonts w:ascii="Aptos" w:eastAsia="Aptos" w:hAnsi="Aptos"/>
      <w:kern w:val="2"/>
      <w:sz w:val="22"/>
      <w:szCs w:val="22"/>
      <w:lang w:eastAsia="en-US"/>
    </w:rPr>
  </w:style>
  <w:style w:type="character" w:customStyle="1" w:styleId="czeinternetowe">
    <w:name w:val="Łącze internetowe"/>
    <w:uiPriority w:val="99"/>
    <w:unhideWhenUsed/>
    <w:rsid w:val="00791DF4"/>
    <w:rPr>
      <w:color w:val="0000FF"/>
      <w:u w:val="single"/>
    </w:rPr>
  </w:style>
  <w:style w:type="character" w:customStyle="1" w:styleId="TytuwramcedolewejZnak">
    <w:name w:val="Tytuł w ramce do lewej Znak"/>
    <w:link w:val="Tytuwramcedolewej"/>
    <w:qFormat/>
    <w:rsid w:val="00791DF4"/>
    <w:rPr>
      <w:rFonts w:ascii="Arial" w:eastAsia="Arial" w:hAnsi="Arial" w:cs="Arial"/>
      <w:b/>
      <w:szCs w:val="24"/>
    </w:rPr>
  </w:style>
  <w:style w:type="paragraph" w:customStyle="1" w:styleId="Tytuwramcedolewej">
    <w:name w:val="Tytuł w ramce do lewej"/>
    <w:basedOn w:val="Normalny"/>
    <w:link w:val="TytuwramcedolewejZnak"/>
    <w:qFormat/>
    <w:rsid w:val="00791DF4"/>
    <w:pPr>
      <w:spacing w:line="276" w:lineRule="auto"/>
      <w:jc w:val="center"/>
      <w:textAlignment w:val="baseline"/>
    </w:pPr>
    <w:rPr>
      <w:rFonts w:ascii="Arial" w:eastAsia="Arial" w:hAnsi="Arial" w:cs="Arial"/>
      <w:b/>
      <w:szCs w:val="24"/>
      <w:lang w:eastAsia="pl-PL"/>
    </w:rPr>
  </w:style>
  <w:style w:type="table" w:styleId="Tabela-Siatka">
    <w:name w:val="Table Grid"/>
    <w:basedOn w:val="Standardowy"/>
    <w:uiPriority w:val="39"/>
    <w:rsid w:val="00791DF4"/>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opkaZnak">
    <w:name w:val="Stopka Znak"/>
    <w:basedOn w:val="Domylnaczcionkaakapitu"/>
    <w:link w:val="Stopka"/>
    <w:uiPriority w:val="99"/>
    <w:rsid w:val="0080207B"/>
    <w:rPr>
      <w:lang w:eastAsia="ar-SA"/>
    </w:rPr>
  </w:style>
  <w:style w:type="paragraph" w:customStyle="1" w:styleId="Tekstpodstawowywcity21">
    <w:name w:val="Tekst podstawowy wcięty 21"/>
    <w:basedOn w:val="Normalny"/>
    <w:rsid w:val="00E22913"/>
    <w:pPr>
      <w:ind w:firstLine="2552"/>
      <w:jc w:val="both"/>
    </w:pPr>
    <w:rPr>
      <w:rFonts w:ascii="Tahoma" w:hAnsi="Tahoma" w:cs="Tahoma"/>
      <w:sz w:val="22"/>
      <w:szCs w:val="22"/>
      <w:lang w:eastAsia="zh-CN"/>
    </w:rPr>
  </w:style>
  <w:style w:type="paragraph" w:customStyle="1" w:styleId="Standard">
    <w:name w:val="Standard"/>
    <w:rsid w:val="00AE4384"/>
    <w:pPr>
      <w:suppressAutoHyphens/>
      <w:textAlignment w:val="baseline"/>
    </w:pPr>
    <w:rPr>
      <w:kern w:val="1"/>
      <w:sz w:val="24"/>
      <w:szCs w:val="24"/>
      <w:lang w:eastAsia="ar-SA"/>
    </w:rPr>
  </w:style>
  <w:style w:type="table" w:customStyle="1" w:styleId="Tabela-Siatka1">
    <w:name w:val="Tabela - Siatka1"/>
    <w:basedOn w:val="Standardowy"/>
    <w:next w:val="Tabela-Siatka"/>
    <w:uiPriority w:val="39"/>
    <w:rsid w:val="00151D9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cznik11">
    <w:name w:val="Załącznik 1.1"/>
    <w:basedOn w:val="Nagwek2"/>
    <w:next w:val="Normalny"/>
    <w:qFormat/>
    <w:rsid w:val="00151D97"/>
    <w:pPr>
      <w:keepLines/>
      <w:numPr>
        <w:ilvl w:val="0"/>
        <w:numId w:val="0"/>
      </w:numPr>
      <w:suppressAutoHyphens w:val="0"/>
      <w:spacing w:before="120" w:after="80"/>
      <w:ind w:left="578" w:hanging="578"/>
      <w:jc w:val="both"/>
    </w:pPr>
    <w:rPr>
      <w:rFonts w:ascii="Cambria" w:hAnsi="Cambria"/>
      <w:b/>
      <w:color w:val="365F91"/>
      <w:kern w:val="2"/>
      <w:szCs w:val="32"/>
      <w:lang w:val="x-none" w:eastAsia="en-US"/>
    </w:rPr>
  </w:style>
  <w:style w:type="character" w:styleId="Pogrubienie">
    <w:name w:val="Strong"/>
    <w:basedOn w:val="Domylnaczcionkaakapitu"/>
    <w:uiPriority w:val="22"/>
    <w:qFormat/>
    <w:rsid w:val="007F30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4713307">
      <w:bodyDiv w:val="1"/>
      <w:marLeft w:val="0"/>
      <w:marRight w:val="0"/>
      <w:marTop w:val="0"/>
      <w:marBottom w:val="0"/>
      <w:divBdr>
        <w:top w:val="none" w:sz="0" w:space="0" w:color="auto"/>
        <w:left w:val="none" w:sz="0" w:space="0" w:color="auto"/>
        <w:bottom w:val="none" w:sz="0" w:space="0" w:color="auto"/>
        <w:right w:val="none" w:sz="0" w:space="0" w:color="auto"/>
      </w:divBdr>
      <w:divsChild>
        <w:div w:id="955869237">
          <w:marLeft w:val="0"/>
          <w:marRight w:val="0"/>
          <w:marTop w:val="0"/>
          <w:marBottom w:val="0"/>
          <w:divBdr>
            <w:top w:val="none" w:sz="0" w:space="0" w:color="auto"/>
            <w:left w:val="none" w:sz="0" w:space="0" w:color="auto"/>
            <w:bottom w:val="none" w:sz="0" w:space="0" w:color="auto"/>
            <w:right w:val="none" w:sz="0" w:space="0" w:color="auto"/>
          </w:divBdr>
          <w:divsChild>
            <w:div w:id="171603376">
              <w:marLeft w:val="0"/>
              <w:marRight w:val="0"/>
              <w:marTop w:val="0"/>
              <w:marBottom w:val="0"/>
              <w:divBdr>
                <w:top w:val="none" w:sz="0" w:space="0" w:color="auto"/>
                <w:left w:val="none" w:sz="0" w:space="0" w:color="auto"/>
                <w:bottom w:val="none" w:sz="0" w:space="0" w:color="auto"/>
                <w:right w:val="none" w:sz="0" w:space="0" w:color="auto"/>
              </w:divBdr>
              <w:divsChild>
                <w:div w:id="1803963985">
                  <w:marLeft w:val="0"/>
                  <w:marRight w:val="0"/>
                  <w:marTop w:val="0"/>
                  <w:marBottom w:val="0"/>
                  <w:divBdr>
                    <w:top w:val="none" w:sz="0" w:space="0" w:color="auto"/>
                    <w:left w:val="none" w:sz="0" w:space="0" w:color="auto"/>
                    <w:bottom w:val="none" w:sz="0" w:space="0" w:color="auto"/>
                    <w:right w:val="none" w:sz="0" w:space="0" w:color="auto"/>
                  </w:divBdr>
                  <w:divsChild>
                    <w:div w:id="591905">
                      <w:marLeft w:val="0"/>
                      <w:marRight w:val="0"/>
                      <w:marTop w:val="0"/>
                      <w:marBottom w:val="0"/>
                      <w:divBdr>
                        <w:top w:val="none" w:sz="0" w:space="0" w:color="auto"/>
                        <w:left w:val="none" w:sz="0" w:space="0" w:color="auto"/>
                        <w:bottom w:val="none" w:sz="0" w:space="0" w:color="auto"/>
                        <w:right w:val="none" w:sz="0" w:space="0" w:color="auto"/>
                      </w:divBdr>
                      <w:divsChild>
                        <w:div w:id="1779911558">
                          <w:marLeft w:val="0"/>
                          <w:marRight w:val="0"/>
                          <w:marTop w:val="0"/>
                          <w:marBottom w:val="0"/>
                          <w:divBdr>
                            <w:top w:val="none" w:sz="0" w:space="0" w:color="auto"/>
                            <w:left w:val="none" w:sz="0" w:space="0" w:color="auto"/>
                            <w:bottom w:val="none" w:sz="0" w:space="0" w:color="auto"/>
                            <w:right w:val="none" w:sz="0" w:space="0" w:color="auto"/>
                          </w:divBdr>
                        </w:div>
                      </w:divsChild>
                    </w:div>
                    <w:div w:id="62218757">
                      <w:marLeft w:val="0"/>
                      <w:marRight w:val="0"/>
                      <w:marTop w:val="0"/>
                      <w:marBottom w:val="0"/>
                      <w:divBdr>
                        <w:top w:val="none" w:sz="0" w:space="0" w:color="auto"/>
                        <w:left w:val="none" w:sz="0" w:space="0" w:color="auto"/>
                        <w:bottom w:val="none" w:sz="0" w:space="0" w:color="auto"/>
                        <w:right w:val="none" w:sz="0" w:space="0" w:color="auto"/>
                      </w:divBdr>
                      <w:divsChild>
                        <w:div w:id="1704012323">
                          <w:marLeft w:val="0"/>
                          <w:marRight w:val="0"/>
                          <w:marTop w:val="0"/>
                          <w:marBottom w:val="0"/>
                          <w:divBdr>
                            <w:top w:val="none" w:sz="0" w:space="0" w:color="auto"/>
                            <w:left w:val="none" w:sz="0" w:space="0" w:color="auto"/>
                            <w:bottom w:val="none" w:sz="0" w:space="0" w:color="auto"/>
                            <w:right w:val="none" w:sz="0" w:space="0" w:color="auto"/>
                          </w:divBdr>
                        </w:div>
                      </w:divsChild>
                    </w:div>
                    <w:div w:id="68432664">
                      <w:marLeft w:val="0"/>
                      <w:marRight w:val="0"/>
                      <w:marTop w:val="0"/>
                      <w:marBottom w:val="0"/>
                      <w:divBdr>
                        <w:top w:val="none" w:sz="0" w:space="0" w:color="auto"/>
                        <w:left w:val="none" w:sz="0" w:space="0" w:color="auto"/>
                        <w:bottom w:val="none" w:sz="0" w:space="0" w:color="auto"/>
                        <w:right w:val="none" w:sz="0" w:space="0" w:color="auto"/>
                      </w:divBdr>
                      <w:divsChild>
                        <w:div w:id="655182553">
                          <w:marLeft w:val="0"/>
                          <w:marRight w:val="0"/>
                          <w:marTop w:val="0"/>
                          <w:marBottom w:val="0"/>
                          <w:divBdr>
                            <w:top w:val="none" w:sz="0" w:space="0" w:color="auto"/>
                            <w:left w:val="none" w:sz="0" w:space="0" w:color="auto"/>
                            <w:bottom w:val="none" w:sz="0" w:space="0" w:color="auto"/>
                            <w:right w:val="none" w:sz="0" w:space="0" w:color="auto"/>
                          </w:divBdr>
                        </w:div>
                      </w:divsChild>
                    </w:div>
                    <w:div w:id="173106818">
                      <w:marLeft w:val="0"/>
                      <w:marRight w:val="0"/>
                      <w:marTop w:val="0"/>
                      <w:marBottom w:val="0"/>
                      <w:divBdr>
                        <w:top w:val="none" w:sz="0" w:space="0" w:color="auto"/>
                        <w:left w:val="none" w:sz="0" w:space="0" w:color="auto"/>
                        <w:bottom w:val="none" w:sz="0" w:space="0" w:color="auto"/>
                        <w:right w:val="none" w:sz="0" w:space="0" w:color="auto"/>
                      </w:divBdr>
                      <w:divsChild>
                        <w:div w:id="358312437">
                          <w:marLeft w:val="0"/>
                          <w:marRight w:val="0"/>
                          <w:marTop w:val="0"/>
                          <w:marBottom w:val="0"/>
                          <w:divBdr>
                            <w:top w:val="none" w:sz="0" w:space="0" w:color="auto"/>
                            <w:left w:val="none" w:sz="0" w:space="0" w:color="auto"/>
                            <w:bottom w:val="none" w:sz="0" w:space="0" w:color="auto"/>
                            <w:right w:val="none" w:sz="0" w:space="0" w:color="auto"/>
                          </w:divBdr>
                        </w:div>
                      </w:divsChild>
                    </w:div>
                    <w:div w:id="179785814">
                      <w:marLeft w:val="0"/>
                      <w:marRight w:val="0"/>
                      <w:marTop w:val="0"/>
                      <w:marBottom w:val="0"/>
                      <w:divBdr>
                        <w:top w:val="none" w:sz="0" w:space="0" w:color="auto"/>
                        <w:left w:val="none" w:sz="0" w:space="0" w:color="auto"/>
                        <w:bottom w:val="none" w:sz="0" w:space="0" w:color="auto"/>
                        <w:right w:val="none" w:sz="0" w:space="0" w:color="auto"/>
                      </w:divBdr>
                      <w:divsChild>
                        <w:div w:id="1130437898">
                          <w:marLeft w:val="0"/>
                          <w:marRight w:val="0"/>
                          <w:marTop w:val="0"/>
                          <w:marBottom w:val="0"/>
                          <w:divBdr>
                            <w:top w:val="none" w:sz="0" w:space="0" w:color="auto"/>
                            <w:left w:val="none" w:sz="0" w:space="0" w:color="auto"/>
                            <w:bottom w:val="none" w:sz="0" w:space="0" w:color="auto"/>
                            <w:right w:val="none" w:sz="0" w:space="0" w:color="auto"/>
                          </w:divBdr>
                        </w:div>
                      </w:divsChild>
                    </w:div>
                    <w:div w:id="354118178">
                      <w:marLeft w:val="0"/>
                      <w:marRight w:val="0"/>
                      <w:marTop w:val="0"/>
                      <w:marBottom w:val="0"/>
                      <w:divBdr>
                        <w:top w:val="none" w:sz="0" w:space="0" w:color="auto"/>
                        <w:left w:val="none" w:sz="0" w:space="0" w:color="auto"/>
                        <w:bottom w:val="none" w:sz="0" w:space="0" w:color="auto"/>
                        <w:right w:val="none" w:sz="0" w:space="0" w:color="auto"/>
                      </w:divBdr>
                      <w:divsChild>
                        <w:div w:id="863175877">
                          <w:marLeft w:val="0"/>
                          <w:marRight w:val="0"/>
                          <w:marTop w:val="0"/>
                          <w:marBottom w:val="0"/>
                          <w:divBdr>
                            <w:top w:val="none" w:sz="0" w:space="0" w:color="auto"/>
                            <w:left w:val="none" w:sz="0" w:space="0" w:color="auto"/>
                            <w:bottom w:val="none" w:sz="0" w:space="0" w:color="auto"/>
                            <w:right w:val="none" w:sz="0" w:space="0" w:color="auto"/>
                          </w:divBdr>
                        </w:div>
                      </w:divsChild>
                    </w:div>
                    <w:div w:id="474372124">
                      <w:marLeft w:val="0"/>
                      <w:marRight w:val="0"/>
                      <w:marTop w:val="0"/>
                      <w:marBottom w:val="0"/>
                      <w:divBdr>
                        <w:top w:val="none" w:sz="0" w:space="0" w:color="auto"/>
                        <w:left w:val="none" w:sz="0" w:space="0" w:color="auto"/>
                        <w:bottom w:val="none" w:sz="0" w:space="0" w:color="auto"/>
                        <w:right w:val="none" w:sz="0" w:space="0" w:color="auto"/>
                      </w:divBdr>
                      <w:divsChild>
                        <w:div w:id="1102073986">
                          <w:marLeft w:val="0"/>
                          <w:marRight w:val="0"/>
                          <w:marTop w:val="0"/>
                          <w:marBottom w:val="0"/>
                          <w:divBdr>
                            <w:top w:val="none" w:sz="0" w:space="0" w:color="auto"/>
                            <w:left w:val="none" w:sz="0" w:space="0" w:color="auto"/>
                            <w:bottom w:val="none" w:sz="0" w:space="0" w:color="auto"/>
                            <w:right w:val="none" w:sz="0" w:space="0" w:color="auto"/>
                          </w:divBdr>
                        </w:div>
                      </w:divsChild>
                    </w:div>
                    <w:div w:id="523131428">
                      <w:marLeft w:val="0"/>
                      <w:marRight w:val="0"/>
                      <w:marTop w:val="0"/>
                      <w:marBottom w:val="0"/>
                      <w:divBdr>
                        <w:top w:val="none" w:sz="0" w:space="0" w:color="auto"/>
                        <w:left w:val="none" w:sz="0" w:space="0" w:color="auto"/>
                        <w:bottom w:val="none" w:sz="0" w:space="0" w:color="auto"/>
                        <w:right w:val="none" w:sz="0" w:space="0" w:color="auto"/>
                      </w:divBdr>
                      <w:divsChild>
                        <w:div w:id="379324077">
                          <w:marLeft w:val="0"/>
                          <w:marRight w:val="0"/>
                          <w:marTop w:val="0"/>
                          <w:marBottom w:val="0"/>
                          <w:divBdr>
                            <w:top w:val="none" w:sz="0" w:space="0" w:color="auto"/>
                            <w:left w:val="none" w:sz="0" w:space="0" w:color="auto"/>
                            <w:bottom w:val="none" w:sz="0" w:space="0" w:color="auto"/>
                            <w:right w:val="none" w:sz="0" w:space="0" w:color="auto"/>
                          </w:divBdr>
                        </w:div>
                      </w:divsChild>
                    </w:div>
                    <w:div w:id="537397067">
                      <w:marLeft w:val="0"/>
                      <w:marRight w:val="0"/>
                      <w:marTop w:val="0"/>
                      <w:marBottom w:val="0"/>
                      <w:divBdr>
                        <w:top w:val="none" w:sz="0" w:space="0" w:color="auto"/>
                        <w:left w:val="none" w:sz="0" w:space="0" w:color="auto"/>
                        <w:bottom w:val="none" w:sz="0" w:space="0" w:color="auto"/>
                        <w:right w:val="none" w:sz="0" w:space="0" w:color="auto"/>
                      </w:divBdr>
                      <w:divsChild>
                        <w:div w:id="1163740729">
                          <w:marLeft w:val="0"/>
                          <w:marRight w:val="0"/>
                          <w:marTop w:val="0"/>
                          <w:marBottom w:val="0"/>
                          <w:divBdr>
                            <w:top w:val="none" w:sz="0" w:space="0" w:color="auto"/>
                            <w:left w:val="none" w:sz="0" w:space="0" w:color="auto"/>
                            <w:bottom w:val="none" w:sz="0" w:space="0" w:color="auto"/>
                            <w:right w:val="none" w:sz="0" w:space="0" w:color="auto"/>
                          </w:divBdr>
                        </w:div>
                      </w:divsChild>
                    </w:div>
                    <w:div w:id="557083927">
                      <w:marLeft w:val="0"/>
                      <w:marRight w:val="0"/>
                      <w:marTop w:val="0"/>
                      <w:marBottom w:val="0"/>
                      <w:divBdr>
                        <w:top w:val="none" w:sz="0" w:space="0" w:color="auto"/>
                        <w:left w:val="none" w:sz="0" w:space="0" w:color="auto"/>
                        <w:bottom w:val="none" w:sz="0" w:space="0" w:color="auto"/>
                        <w:right w:val="none" w:sz="0" w:space="0" w:color="auto"/>
                      </w:divBdr>
                      <w:divsChild>
                        <w:div w:id="2146309119">
                          <w:marLeft w:val="0"/>
                          <w:marRight w:val="0"/>
                          <w:marTop w:val="0"/>
                          <w:marBottom w:val="0"/>
                          <w:divBdr>
                            <w:top w:val="none" w:sz="0" w:space="0" w:color="auto"/>
                            <w:left w:val="none" w:sz="0" w:space="0" w:color="auto"/>
                            <w:bottom w:val="none" w:sz="0" w:space="0" w:color="auto"/>
                            <w:right w:val="none" w:sz="0" w:space="0" w:color="auto"/>
                          </w:divBdr>
                        </w:div>
                      </w:divsChild>
                    </w:div>
                    <w:div w:id="589001891">
                      <w:marLeft w:val="0"/>
                      <w:marRight w:val="0"/>
                      <w:marTop w:val="0"/>
                      <w:marBottom w:val="0"/>
                      <w:divBdr>
                        <w:top w:val="none" w:sz="0" w:space="0" w:color="auto"/>
                        <w:left w:val="none" w:sz="0" w:space="0" w:color="auto"/>
                        <w:bottom w:val="none" w:sz="0" w:space="0" w:color="auto"/>
                        <w:right w:val="none" w:sz="0" w:space="0" w:color="auto"/>
                      </w:divBdr>
                      <w:divsChild>
                        <w:div w:id="984163251">
                          <w:marLeft w:val="0"/>
                          <w:marRight w:val="0"/>
                          <w:marTop w:val="0"/>
                          <w:marBottom w:val="0"/>
                          <w:divBdr>
                            <w:top w:val="none" w:sz="0" w:space="0" w:color="auto"/>
                            <w:left w:val="none" w:sz="0" w:space="0" w:color="auto"/>
                            <w:bottom w:val="none" w:sz="0" w:space="0" w:color="auto"/>
                            <w:right w:val="none" w:sz="0" w:space="0" w:color="auto"/>
                          </w:divBdr>
                        </w:div>
                      </w:divsChild>
                    </w:div>
                    <w:div w:id="647171406">
                      <w:marLeft w:val="0"/>
                      <w:marRight w:val="0"/>
                      <w:marTop w:val="0"/>
                      <w:marBottom w:val="0"/>
                      <w:divBdr>
                        <w:top w:val="none" w:sz="0" w:space="0" w:color="auto"/>
                        <w:left w:val="none" w:sz="0" w:space="0" w:color="auto"/>
                        <w:bottom w:val="none" w:sz="0" w:space="0" w:color="auto"/>
                        <w:right w:val="none" w:sz="0" w:space="0" w:color="auto"/>
                      </w:divBdr>
                      <w:divsChild>
                        <w:div w:id="515922034">
                          <w:marLeft w:val="0"/>
                          <w:marRight w:val="0"/>
                          <w:marTop w:val="0"/>
                          <w:marBottom w:val="0"/>
                          <w:divBdr>
                            <w:top w:val="none" w:sz="0" w:space="0" w:color="auto"/>
                            <w:left w:val="none" w:sz="0" w:space="0" w:color="auto"/>
                            <w:bottom w:val="none" w:sz="0" w:space="0" w:color="auto"/>
                            <w:right w:val="none" w:sz="0" w:space="0" w:color="auto"/>
                          </w:divBdr>
                        </w:div>
                      </w:divsChild>
                    </w:div>
                    <w:div w:id="693263021">
                      <w:marLeft w:val="0"/>
                      <w:marRight w:val="0"/>
                      <w:marTop w:val="0"/>
                      <w:marBottom w:val="0"/>
                      <w:divBdr>
                        <w:top w:val="none" w:sz="0" w:space="0" w:color="auto"/>
                        <w:left w:val="none" w:sz="0" w:space="0" w:color="auto"/>
                        <w:bottom w:val="none" w:sz="0" w:space="0" w:color="auto"/>
                        <w:right w:val="none" w:sz="0" w:space="0" w:color="auto"/>
                      </w:divBdr>
                      <w:divsChild>
                        <w:div w:id="1197502816">
                          <w:marLeft w:val="0"/>
                          <w:marRight w:val="0"/>
                          <w:marTop w:val="0"/>
                          <w:marBottom w:val="0"/>
                          <w:divBdr>
                            <w:top w:val="none" w:sz="0" w:space="0" w:color="auto"/>
                            <w:left w:val="none" w:sz="0" w:space="0" w:color="auto"/>
                            <w:bottom w:val="none" w:sz="0" w:space="0" w:color="auto"/>
                            <w:right w:val="none" w:sz="0" w:space="0" w:color="auto"/>
                          </w:divBdr>
                        </w:div>
                      </w:divsChild>
                    </w:div>
                    <w:div w:id="710764655">
                      <w:marLeft w:val="0"/>
                      <w:marRight w:val="0"/>
                      <w:marTop w:val="0"/>
                      <w:marBottom w:val="0"/>
                      <w:divBdr>
                        <w:top w:val="none" w:sz="0" w:space="0" w:color="auto"/>
                        <w:left w:val="none" w:sz="0" w:space="0" w:color="auto"/>
                        <w:bottom w:val="none" w:sz="0" w:space="0" w:color="auto"/>
                        <w:right w:val="none" w:sz="0" w:space="0" w:color="auto"/>
                      </w:divBdr>
                      <w:divsChild>
                        <w:div w:id="1371220889">
                          <w:marLeft w:val="0"/>
                          <w:marRight w:val="0"/>
                          <w:marTop w:val="0"/>
                          <w:marBottom w:val="0"/>
                          <w:divBdr>
                            <w:top w:val="none" w:sz="0" w:space="0" w:color="auto"/>
                            <w:left w:val="none" w:sz="0" w:space="0" w:color="auto"/>
                            <w:bottom w:val="none" w:sz="0" w:space="0" w:color="auto"/>
                            <w:right w:val="none" w:sz="0" w:space="0" w:color="auto"/>
                          </w:divBdr>
                        </w:div>
                      </w:divsChild>
                    </w:div>
                    <w:div w:id="920335671">
                      <w:marLeft w:val="0"/>
                      <w:marRight w:val="0"/>
                      <w:marTop w:val="0"/>
                      <w:marBottom w:val="0"/>
                      <w:divBdr>
                        <w:top w:val="none" w:sz="0" w:space="0" w:color="auto"/>
                        <w:left w:val="none" w:sz="0" w:space="0" w:color="auto"/>
                        <w:bottom w:val="none" w:sz="0" w:space="0" w:color="auto"/>
                        <w:right w:val="none" w:sz="0" w:space="0" w:color="auto"/>
                      </w:divBdr>
                      <w:divsChild>
                        <w:div w:id="107160730">
                          <w:marLeft w:val="0"/>
                          <w:marRight w:val="0"/>
                          <w:marTop w:val="0"/>
                          <w:marBottom w:val="0"/>
                          <w:divBdr>
                            <w:top w:val="none" w:sz="0" w:space="0" w:color="auto"/>
                            <w:left w:val="none" w:sz="0" w:space="0" w:color="auto"/>
                            <w:bottom w:val="none" w:sz="0" w:space="0" w:color="auto"/>
                            <w:right w:val="none" w:sz="0" w:space="0" w:color="auto"/>
                          </w:divBdr>
                        </w:div>
                      </w:divsChild>
                    </w:div>
                    <w:div w:id="931669037">
                      <w:marLeft w:val="0"/>
                      <w:marRight w:val="0"/>
                      <w:marTop w:val="0"/>
                      <w:marBottom w:val="0"/>
                      <w:divBdr>
                        <w:top w:val="none" w:sz="0" w:space="0" w:color="auto"/>
                        <w:left w:val="none" w:sz="0" w:space="0" w:color="auto"/>
                        <w:bottom w:val="none" w:sz="0" w:space="0" w:color="auto"/>
                        <w:right w:val="none" w:sz="0" w:space="0" w:color="auto"/>
                      </w:divBdr>
                      <w:divsChild>
                        <w:div w:id="1344088839">
                          <w:marLeft w:val="0"/>
                          <w:marRight w:val="0"/>
                          <w:marTop w:val="0"/>
                          <w:marBottom w:val="0"/>
                          <w:divBdr>
                            <w:top w:val="none" w:sz="0" w:space="0" w:color="auto"/>
                            <w:left w:val="none" w:sz="0" w:space="0" w:color="auto"/>
                            <w:bottom w:val="none" w:sz="0" w:space="0" w:color="auto"/>
                            <w:right w:val="none" w:sz="0" w:space="0" w:color="auto"/>
                          </w:divBdr>
                        </w:div>
                      </w:divsChild>
                    </w:div>
                    <w:div w:id="947933230">
                      <w:marLeft w:val="0"/>
                      <w:marRight w:val="0"/>
                      <w:marTop w:val="0"/>
                      <w:marBottom w:val="0"/>
                      <w:divBdr>
                        <w:top w:val="none" w:sz="0" w:space="0" w:color="auto"/>
                        <w:left w:val="none" w:sz="0" w:space="0" w:color="auto"/>
                        <w:bottom w:val="none" w:sz="0" w:space="0" w:color="auto"/>
                        <w:right w:val="none" w:sz="0" w:space="0" w:color="auto"/>
                      </w:divBdr>
                      <w:divsChild>
                        <w:div w:id="523714696">
                          <w:marLeft w:val="0"/>
                          <w:marRight w:val="0"/>
                          <w:marTop w:val="0"/>
                          <w:marBottom w:val="0"/>
                          <w:divBdr>
                            <w:top w:val="none" w:sz="0" w:space="0" w:color="auto"/>
                            <w:left w:val="none" w:sz="0" w:space="0" w:color="auto"/>
                            <w:bottom w:val="none" w:sz="0" w:space="0" w:color="auto"/>
                            <w:right w:val="none" w:sz="0" w:space="0" w:color="auto"/>
                          </w:divBdr>
                        </w:div>
                      </w:divsChild>
                    </w:div>
                    <w:div w:id="984313455">
                      <w:marLeft w:val="0"/>
                      <w:marRight w:val="0"/>
                      <w:marTop w:val="0"/>
                      <w:marBottom w:val="0"/>
                      <w:divBdr>
                        <w:top w:val="none" w:sz="0" w:space="0" w:color="auto"/>
                        <w:left w:val="none" w:sz="0" w:space="0" w:color="auto"/>
                        <w:bottom w:val="none" w:sz="0" w:space="0" w:color="auto"/>
                        <w:right w:val="none" w:sz="0" w:space="0" w:color="auto"/>
                      </w:divBdr>
                      <w:divsChild>
                        <w:div w:id="358821979">
                          <w:marLeft w:val="0"/>
                          <w:marRight w:val="0"/>
                          <w:marTop w:val="0"/>
                          <w:marBottom w:val="0"/>
                          <w:divBdr>
                            <w:top w:val="none" w:sz="0" w:space="0" w:color="auto"/>
                            <w:left w:val="none" w:sz="0" w:space="0" w:color="auto"/>
                            <w:bottom w:val="none" w:sz="0" w:space="0" w:color="auto"/>
                            <w:right w:val="none" w:sz="0" w:space="0" w:color="auto"/>
                          </w:divBdr>
                        </w:div>
                      </w:divsChild>
                    </w:div>
                    <w:div w:id="984774379">
                      <w:marLeft w:val="0"/>
                      <w:marRight w:val="0"/>
                      <w:marTop w:val="0"/>
                      <w:marBottom w:val="0"/>
                      <w:divBdr>
                        <w:top w:val="none" w:sz="0" w:space="0" w:color="auto"/>
                        <w:left w:val="none" w:sz="0" w:space="0" w:color="auto"/>
                        <w:bottom w:val="none" w:sz="0" w:space="0" w:color="auto"/>
                        <w:right w:val="none" w:sz="0" w:space="0" w:color="auto"/>
                      </w:divBdr>
                      <w:divsChild>
                        <w:div w:id="1283682543">
                          <w:marLeft w:val="0"/>
                          <w:marRight w:val="0"/>
                          <w:marTop w:val="0"/>
                          <w:marBottom w:val="0"/>
                          <w:divBdr>
                            <w:top w:val="none" w:sz="0" w:space="0" w:color="auto"/>
                            <w:left w:val="none" w:sz="0" w:space="0" w:color="auto"/>
                            <w:bottom w:val="none" w:sz="0" w:space="0" w:color="auto"/>
                            <w:right w:val="none" w:sz="0" w:space="0" w:color="auto"/>
                          </w:divBdr>
                        </w:div>
                      </w:divsChild>
                    </w:div>
                    <w:div w:id="1103496600">
                      <w:marLeft w:val="0"/>
                      <w:marRight w:val="0"/>
                      <w:marTop w:val="0"/>
                      <w:marBottom w:val="0"/>
                      <w:divBdr>
                        <w:top w:val="none" w:sz="0" w:space="0" w:color="auto"/>
                        <w:left w:val="none" w:sz="0" w:space="0" w:color="auto"/>
                        <w:bottom w:val="none" w:sz="0" w:space="0" w:color="auto"/>
                        <w:right w:val="none" w:sz="0" w:space="0" w:color="auto"/>
                      </w:divBdr>
                      <w:divsChild>
                        <w:div w:id="2085638818">
                          <w:marLeft w:val="0"/>
                          <w:marRight w:val="0"/>
                          <w:marTop w:val="0"/>
                          <w:marBottom w:val="0"/>
                          <w:divBdr>
                            <w:top w:val="none" w:sz="0" w:space="0" w:color="auto"/>
                            <w:left w:val="none" w:sz="0" w:space="0" w:color="auto"/>
                            <w:bottom w:val="none" w:sz="0" w:space="0" w:color="auto"/>
                            <w:right w:val="none" w:sz="0" w:space="0" w:color="auto"/>
                          </w:divBdr>
                        </w:div>
                      </w:divsChild>
                    </w:div>
                    <w:div w:id="1174109944">
                      <w:marLeft w:val="0"/>
                      <w:marRight w:val="0"/>
                      <w:marTop w:val="0"/>
                      <w:marBottom w:val="0"/>
                      <w:divBdr>
                        <w:top w:val="none" w:sz="0" w:space="0" w:color="auto"/>
                        <w:left w:val="none" w:sz="0" w:space="0" w:color="auto"/>
                        <w:bottom w:val="none" w:sz="0" w:space="0" w:color="auto"/>
                        <w:right w:val="none" w:sz="0" w:space="0" w:color="auto"/>
                      </w:divBdr>
                      <w:divsChild>
                        <w:div w:id="391973347">
                          <w:marLeft w:val="0"/>
                          <w:marRight w:val="0"/>
                          <w:marTop w:val="0"/>
                          <w:marBottom w:val="0"/>
                          <w:divBdr>
                            <w:top w:val="none" w:sz="0" w:space="0" w:color="auto"/>
                            <w:left w:val="none" w:sz="0" w:space="0" w:color="auto"/>
                            <w:bottom w:val="none" w:sz="0" w:space="0" w:color="auto"/>
                            <w:right w:val="none" w:sz="0" w:space="0" w:color="auto"/>
                          </w:divBdr>
                        </w:div>
                      </w:divsChild>
                    </w:div>
                    <w:div w:id="1400666671">
                      <w:marLeft w:val="0"/>
                      <w:marRight w:val="0"/>
                      <w:marTop w:val="0"/>
                      <w:marBottom w:val="0"/>
                      <w:divBdr>
                        <w:top w:val="none" w:sz="0" w:space="0" w:color="auto"/>
                        <w:left w:val="none" w:sz="0" w:space="0" w:color="auto"/>
                        <w:bottom w:val="none" w:sz="0" w:space="0" w:color="auto"/>
                        <w:right w:val="none" w:sz="0" w:space="0" w:color="auto"/>
                      </w:divBdr>
                      <w:divsChild>
                        <w:div w:id="792140911">
                          <w:marLeft w:val="0"/>
                          <w:marRight w:val="0"/>
                          <w:marTop w:val="0"/>
                          <w:marBottom w:val="0"/>
                          <w:divBdr>
                            <w:top w:val="none" w:sz="0" w:space="0" w:color="auto"/>
                            <w:left w:val="none" w:sz="0" w:space="0" w:color="auto"/>
                            <w:bottom w:val="none" w:sz="0" w:space="0" w:color="auto"/>
                            <w:right w:val="none" w:sz="0" w:space="0" w:color="auto"/>
                          </w:divBdr>
                        </w:div>
                      </w:divsChild>
                    </w:div>
                    <w:div w:id="1433940202">
                      <w:marLeft w:val="0"/>
                      <w:marRight w:val="0"/>
                      <w:marTop w:val="0"/>
                      <w:marBottom w:val="0"/>
                      <w:divBdr>
                        <w:top w:val="none" w:sz="0" w:space="0" w:color="auto"/>
                        <w:left w:val="none" w:sz="0" w:space="0" w:color="auto"/>
                        <w:bottom w:val="none" w:sz="0" w:space="0" w:color="auto"/>
                        <w:right w:val="none" w:sz="0" w:space="0" w:color="auto"/>
                      </w:divBdr>
                      <w:divsChild>
                        <w:div w:id="1697004327">
                          <w:marLeft w:val="0"/>
                          <w:marRight w:val="0"/>
                          <w:marTop w:val="0"/>
                          <w:marBottom w:val="0"/>
                          <w:divBdr>
                            <w:top w:val="none" w:sz="0" w:space="0" w:color="auto"/>
                            <w:left w:val="none" w:sz="0" w:space="0" w:color="auto"/>
                            <w:bottom w:val="none" w:sz="0" w:space="0" w:color="auto"/>
                            <w:right w:val="none" w:sz="0" w:space="0" w:color="auto"/>
                          </w:divBdr>
                        </w:div>
                      </w:divsChild>
                    </w:div>
                    <w:div w:id="1620335459">
                      <w:marLeft w:val="0"/>
                      <w:marRight w:val="0"/>
                      <w:marTop w:val="0"/>
                      <w:marBottom w:val="0"/>
                      <w:divBdr>
                        <w:top w:val="none" w:sz="0" w:space="0" w:color="auto"/>
                        <w:left w:val="none" w:sz="0" w:space="0" w:color="auto"/>
                        <w:bottom w:val="none" w:sz="0" w:space="0" w:color="auto"/>
                        <w:right w:val="none" w:sz="0" w:space="0" w:color="auto"/>
                      </w:divBdr>
                      <w:divsChild>
                        <w:div w:id="294411483">
                          <w:marLeft w:val="0"/>
                          <w:marRight w:val="0"/>
                          <w:marTop w:val="0"/>
                          <w:marBottom w:val="0"/>
                          <w:divBdr>
                            <w:top w:val="none" w:sz="0" w:space="0" w:color="auto"/>
                            <w:left w:val="none" w:sz="0" w:space="0" w:color="auto"/>
                            <w:bottom w:val="none" w:sz="0" w:space="0" w:color="auto"/>
                            <w:right w:val="none" w:sz="0" w:space="0" w:color="auto"/>
                          </w:divBdr>
                        </w:div>
                      </w:divsChild>
                    </w:div>
                    <w:div w:id="1661040596">
                      <w:marLeft w:val="0"/>
                      <w:marRight w:val="0"/>
                      <w:marTop w:val="0"/>
                      <w:marBottom w:val="0"/>
                      <w:divBdr>
                        <w:top w:val="none" w:sz="0" w:space="0" w:color="auto"/>
                        <w:left w:val="none" w:sz="0" w:space="0" w:color="auto"/>
                        <w:bottom w:val="none" w:sz="0" w:space="0" w:color="auto"/>
                        <w:right w:val="none" w:sz="0" w:space="0" w:color="auto"/>
                      </w:divBdr>
                      <w:divsChild>
                        <w:div w:id="1923222801">
                          <w:marLeft w:val="0"/>
                          <w:marRight w:val="0"/>
                          <w:marTop w:val="0"/>
                          <w:marBottom w:val="0"/>
                          <w:divBdr>
                            <w:top w:val="none" w:sz="0" w:space="0" w:color="auto"/>
                            <w:left w:val="none" w:sz="0" w:space="0" w:color="auto"/>
                            <w:bottom w:val="none" w:sz="0" w:space="0" w:color="auto"/>
                            <w:right w:val="none" w:sz="0" w:space="0" w:color="auto"/>
                          </w:divBdr>
                        </w:div>
                      </w:divsChild>
                    </w:div>
                    <w:div w:id="1698190056">
                      <w:marLeft w:val="0"/>
                      <w:marRight w:val="0"/>
                      <w:marTop w:val="0"/>
                      <w:marBottom w:val="0"/>
                      <w:divBdr>
                        <w:top w:val="none" w:sz="0" w:space="0" w:color="auto"/>
                        <w:left w:val="none" w:sz="0" w:space="0" w:color="auto"/>
                        <w:bottom w:val="none" w:sz="0" w:space="0" w:color="auto"/>
                        <w:right w:val="none" w:sz="0" w:space="0" w:color="auto"/>
                      </w:divBdr>
                      <w:divsChild>
                        <w:div w:id="445855991">
                          <w:marLeft w:val="0"/>
                          <w:marRight w:val="0"/>
                          <w:marTop w:val="0"/>
                          <w:marBottom w:val="0"/>
                          <w:divBdr>
                            <w:top w:val="none" w:sz="0" w:space="0" w:color="auto"/>
                            <w:left w:val="none" w:sz="0" w:space="0" w:color="auto"/>
                            <w:bottom w:val="none" w:sz="0" w:space="0" w:color="auto"/>
                            <w:right w:val="none" w:sz="0" w:space="0" w:color="auto"/>
                          </w:divBdr>
                        </w:div>
                      </w:divsChild>
                    </w:div>
                    <w:div w:id="1789545499">
                      <w:marLeft w:val="0"/>
                      <w:marRight w:val="0"/>
                      <w:marTop w:val="0"/>
                      <w:marBottom w:val="0"/>
                      <w:divBdr>
                        <w:top w:val="none" w:sz="0" w:space="0" w:color="auto"/>
                        <w:left w:val="none" w:sz="0" w:space="0" w:color="auto"/>
                        <w:bottom w:val="none" w:sz="0" w:space="0" w:color="auto"/>
                        <w:right w:val="none" w:sz="0" w:space="0" w:color="auto"/>
                      </w:divBdr>
                      <w:divsChild>
                        <w:div w:id="62726109">
                          <w:marLeft w:val="0"/>
                          <w:marRight w:val="0"/>
                          <w:marTop w:val="0"/>
                          <w:marBottom w:val="0"/>
                          <w:divBdr>
                            <w:top w:val="none" w:sz="0" w:space="0" w:color="auto"/>
                            <w:left w:val="none" w:sz="0" w:space="0" w:color="auto"/>
                            <w:bottom w:val="none" w:sz="0" w:space="0" w:color="auto"/>
                            <w:right w:val="none" w:sz="0" w:space="0" w:color="auto"/>
                          </w:divBdr>
                        </w:div>
                      </w:divsChild>
                    </w:div>
                    <w:div w:id="1849176584">
                      <w:marLeft w:val="0"/>
                      <w:marRight w:val="0"/>
                      <w:marTop w:val="0"/>
                      <w:marBottom w:val="0"/>
                      <w:divBdr>
                        <w:top w:val="none" w:sz="0" w:space="0" w:color="auto"/>
                        <w:left w:val="none" w:sz="0" w:space="0" w:color="auto"/>
                        <w:bottom w:val="none" w:sz="0" w:space="0" w:color="auto"/>
                        <w:right w:val="none" w:sz="0" w:space="0" w:color="auto"/>
                      </w:divBdr>
                      <w:divsChild>
                        <w:div w:id="1019307775">
                          <w:marLeft w:val="0"/>
                          <w:marRight w:val="0"/>
                          <w:marTop w:val="0"/>
                          <w:marBottom w:val="0"/>
                          <w:divBdr>
                            <w:top w:val="none" w:sz="0" w:space="0" w:color="auto"/>
                            <w:left w:val="none" w:sz="0" w:space="0" w:color="auto"/>
                            <w:bottom w:val="none" w:sz="0" w:space="0" w:color="auto"/>
                            <w:right w:val="none" w:sz="0" w:space="0" w:color="auto"/>
                          </w:divBdr>
                        </w:div>
                      </w:divsChild>
                    </w:div>
                    <w:div w:id="1932199194">
                      <w:marLeft w:val="0"/>
                      <w:marRight w:val="0"/>
                      <w:marTop w:val="0"/>
                      <w:marBottom w:val="0"/>
                      <w:divBdr>
                        <w:top w:val="none" w:sz="0" w:space="0" w:color="auto"/>
                        <w:left w:val="none" w:sz="0" w:space="0" w:color="auto"/>
                        <w:bottom w:val="none" w:sz="0" w:space="0" w:color="auto"/>
                        <w:right w:val="none" w:sz="0" w:space="0" w:color="auto"/>
                      </w:divBdr>
                      <w:divsChild>
                        <w:div w:id="1598752248">
                          <w:marLeft w:val="0"/>
                          <w:marRight w:val="0"/>
                          <w:marTop w:val="0"/>
                          <w:marBottom w:val="0"/>
                          <w:divBdr>
                            <w:top w:val="none" w:sz="0" w:space="0" w:color="auto"/>
                            <w:left w:val="none" w:sz="0" w:space="0" w:color="auto"/>
                            <w:bottom w:val="none" w:sz="0" w:space="0" w:color="auto"/>
                            <w:right w:val="none" w:sz="0" w:space="0" w:color="auto"/>
                          </w:divBdr>
                        </w:div>
                      </w:divsChild>
                    </w:div>
                    <w:div w:id="1958944188">
                      <w:marLeft w:val="0"/>
                      <w:marRight w:val="0"/>
                      <w:marTop w:val="0"/>
                      <w:marBottom w:val="0"/>
                      <w:divBdr>
                        <w:top w:val="none" w:sz="0" w:space="0" w:color="auto"/>
                        <w:left w:val="none" w:sz="0" w:space="0" w:color="auto"/>
                        <w:bottom w:val="none" w:sz="0" w:space="0" w:color="auto"/>
                        <w:right w:val="none" w:sz="0" w:space="0" w:color="auto"/>
                      </w:divBdr>
                      <w:divsChild>
                        <w:div w:id="1335693730">
                          <w:marLeft w:val="0"/>
                          <w:marRight w:val="0"/>
                          <w:marTop w:val="0"/>
                          <w:marBottom w:val="0"/>
                          <w:divBdr>
                            <w:top w:val="none" w:sz="0" w:space="0" w:color="auto"/>
                            <w:left w:val="none" w:sz="0" w:space="0" w:color="auto"/>
                            <w:bottom w:val="none" w:sz="0" w:space="0" w:color="auto"/>
                            <w:right w:val="none" w:sz="0" w:space="0" w:color="auto"/>
                          </w:divBdr>
                        </w:div>
                      </w:divsChild>
                    </w:div>
                    <w:div w:id="1974362055">
                      <w:marLeft w:val="0"/>
                      <w:marRight w:val="0"/>
                      <w:marTop w:val="0"/>
                      <w:marBottom w:val="0"/>
                      <w:divBdr>
                        <w:top w:val="none" w:sz="0" w:space="0" w:color="auto"/>
                        <w:left w:val="none" w:sz="0" w:space="0" w:color="auto"/>
                        <w:bottom w:val="none" w:sz="0" w:space="0" w:color="auto"/>
                        <w:right w:val="none" w:sz="0" w:space="0" w:color="auto"/>
                      </w:divBdr>
                      <w:divsChild>
                        <w:div w:id="898058188">
                          <w:marLeft w:val="0"/>
                          <w:marRight w:val="0"/>
                          <w:marTop w:val="0"/>
                          <w:marBottom w:val="0"/>
                          <w:divBdr>
                            <w:top w:val="none" w:sz="0" w:space="0" w:color="auto"/>
                            <w:left w:val="none" w:sz="0" w:space="0" w:color="auto"/>
                            <w:bottom w:val="none" w:sz="0" w:space="0" w:color="auto"/>
                            <w:right w:val="none" w:sz="0" w:space="0" w:color="auto"/>
                          </w:divBdr>
                        </w:div>
                      </w:divsChild>
                    </w:div>
                    <w:div w:id="2019959017">
                      <w:marLeft w:val="0"/>
                      <w:marRight w:val="0"/>
                      <w:marTop w:val="0"/>
                      <w:marBottom w:val="0"/>
                      <w:divBdr>
                        <w:top w:val="none" w:sz="0" w:space="0" w:color="auto"/>
                        <w:left w:val="none" w:sz="0" w:space="0" w:color="auto"/>
                        <w:bottom w:val="none" w:sz="0" w:space="0" w:color="auto"/>
                        <w:right w:val="none" w:sz="0" w:space="0" w:color="auto"/>
                      </w:divBdr>
                      <w:divsChild>
                        <w:div w:id="1039667097">
                          <w:marLeft w:val="0"/>
                          <w:marRight w:val="0"/>
                          <w:marTop w:val="0"/>
                          <w:marBottom w:val="0"/>
                          <w:divBdr>
                            <w:top w:val="none" w:sz="0" w:space="0" w:color="auto"/>
                            <w:left w:val="none" w:sz="0" w:space="0" w:color="auto"/>
                            <w:bottom w:val="none" w:sz="0" w:space="0" w:color="auto"/>
                            <w:right w:val="none" w:sz="0" w:space="0" w:color="auto"/>
                          </w:divBdr>
                        </w:div>
                      </w:divsChild>
                    </w:div>
                    <w:div w:id="2054573498">
                      <w:marLeft w:val="0"/>
                      <w:marRight w:val="0"/>
                      <w:marTop w:val="0"/>
                      <w:marBottom w:val="0"/>
                      <w:divBdr>
                        <w:top w:val="none" w:sz="0" w:space="0" w:color="auto"/>
                        <w:left w:val="none" w:sz="0" w:space="0" w:color="auto"/>
                        <w:bottom w:val="none" w:sz="0" w:space="0" w:color="auto"/>
                        <w:right w:val="none" w:sz="0" w:space="0" w:color="auto"/>
                      </w:divBdr>
                      <w:divsChild>
                        <w:div w:id="1201820377">
                          <w:marLeft w:val="0"/>
                          <w:marRight w:val="0"/>
                          <w:marTop w:val="0"/>
                          <w:marBottom w:val="0"/>
                          <w:divBdr>
                            <w:top w:val="none" w:sz="0" w:space="0" w:color="auto"/>
                            <w:left w:val="none" w:sz="0" w:space="0" w:color="auto"/>
                            <w:bottom w:val="none" w:sz="0" w:space="0" w:color="auto"/>
                            <w:right w:val="none" w:sz="0" w:space="0" w:color="auto"/>
                          </w:divBdr>
                        </w:div>
                      </w:divsChild>
                    </w:div>
                    <w:div w:id="2077629783">
                      <w:marLeft w:val="0"/>
                      <w:marRight w:val="0"/>
                      <w:marTop w:val="0"/>
                      <w:marBottom w:val="0"/>
                      <w:divBdr>
                        <w:top w:val="none" w:sz="0" w:space="0" w:color="auto"/>
                        <w:left w:val="none" w:sz="0" w:space="0" w:color="auto"/>
                        <w:bottom w:val="none" w:sz="0" w:space="0" w:color="auto"/>
                        <w:right w:val="none" w:sz="0" w:space="0" w:color="auto"/>
                      </w:divBdr>
                      <w:divsChild>
                        <w:div w:id="825508758">
                          <w:marLeft w:val="0"/>
                          <w:marRight w:val="0"/>
                          <w:marTop w:val="0"/>
                          <w:marBottom w:val="0"/>
                          <w:divBdr>
                            <w:top w:val="none" w:sz="0" w:space="0" w:color="auto"/>
                            <w:left w:val="none" w:sz="0" w:space="0" w:color="auto"/>
                            <w:bottom w:val="none" w:sz="0" w:space="0" w:color="auto"/>
                            <w:right w:val="none" w:sz="0" w:space="0" w:color="auto"/>
                          </w:divBdr>
                        </w:div>
                      </w:divsChild>
                    </w:div>
                    <w:div w:id="2120486573">
                      <w:marLeft w:val="0"/>
                      <w:marRight w:val="0"/>
                      <w:marTop w:val="0"/>
                      <w:marBottom w:val="0"/>
                      <w:divBdr>
                        <w:top w:val="none" w:sz="0" w:space="0" w:color="auto"/>
                        <w:left w:val="none" w:sz="0" w:space="0" w:color="auto"/>
                        <w:bottom w:val="none" w:sz="0" w:space="0" w:color="auto"/>
                        <w:right w:val="none" w:sz="0" w:space="0" w:color="auto"/>
                      </w:divBdr>
                      <w:divsChild>
                        <w:div w:id="42835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7713699">
              <w:marLeft w:val="0"/>
              <w:marRight w:val="0"/>
              <w:marTop w:val="0"/>
              <w:marBottom w:val="0"/>
              <w:divBdr>
                <w:top w:val="none" w:sz="0" w:space="0" w:color="auto"/>
                <w:left w:val="none" w:sz="0" w:space="0" w:color="auto"/>
                <w:bottom w:val="none" w:sz="0" w:space="0" w:color="auto"/>
                <w:right w:val="none" w:sz="0" w:space="0" w:color="auto"/>
              </w:divBdr>
              <w:divsChild>
                <w:div w:id="181432985">
                  <w:marLeft w:val="0"/>
                  <w:marRight w:val="0"/>
                  <w:marTop w:val="0"/>
                  <w:marBottom w:val="0"/>
                  <w:divBdr>
                    <w:top w:val="none" w:sz="0" w:space="0" w:color="auto"/>
                    <w:left w:val="none" w:sz="0" w:space="0" w:color="auto"/>
                    <w:bottom w:val="none" w:sz="0" w:space="0" w:color="auto"/>
                    <w:right w:val="none" w:sz="0" w:space="0" w:color="auto"/>
                  </w:divBdr>
                </w:div>
                <w:div w:id="580482211">
                  <w:marLeft w:val="0"/>
                  <w:marRight w:val="0"/>
                  <w:marTop w:val="0"/>
                  <w:marBottom w:val="0"/>
                  <w:divBdr>
                    <w:top w:val="none" w:sz="0" w:space="0" w:color="auto"/>
                    <w:left w:val="none" w:sz="0" w:space="0" w:color="auto"/>
                    <w:bottom w:val="none" w:sz="0" w:space="0" w:color="auto"/>
                    <w:right w:val="none" w:sz="0" w:space="0" w:color="auto"/>
                  </w:divBdr>
                </w:div>
                <w:div w:id="650213735">
                  <w:marLeft w:val="0"/>
                  <w:marRight w:val="0"/>
                  <w:marTop w:val="0"/>
                  <w:marBottom w:val="0"/>
                  <w:divBdr>
                    <w:top w:val="none" w:sz="0" w:space="0" w:color="auto"/>
                    <w:left w:val="none" w:sz="0" w:space="0" w:color="auto"/>
                    <w:bottom w:val="none" w:sz="0" w:space="0" w:color="auto"/>
                    <w:right w:val="none" w:sz="0" w:space="0" w:color="auto"/>
                  </w:divBdr>
                </w:div>
                <w:div w:id="898324817">
                  <w:marLeft w:val="0"/>
                  <w:marRight w:val="0"/>
                  <w:marTop w:val="0"/>
                  <w:marBottom w:val="0"/>
                  <w:divBdr>
                    <w:top w:val="none" w:sz="0" w:space="0" w:color="auto"/>
                    <w:left w:val="none" w:sz="0" w:space="0" w:color="auto"/>
                    <w:bottom w:val="none" w:sz="0" w:space="0" w:color="auto"/>
                    <w:right w:val="none" w:sz="0" w:space="0" w:color="auto"/>
                  </w:divBdr>
                </w:div>
                <w:div w:id="1788036839">
                  <w:marLeft w:val="0"/>
                  <w:marRight w:val="0"/>
                  <w:marTop w:val="0"/>
                  <w:marBottom w:val="0"/>
                  <w:divBdr>
                    <w:top w:val="none" w:sz="0" w:space="0" w:color="auto"/>
                    <w:left w:val="none" w:sz="0" w:space="0" w:color="auto"/>
                    <w:bottom w:val="none" w:sz="0" w:space="0" w:color="auto"/>
                    <w:right w:val="none" w:sz="0" w:space="0" w:color="auto"/>
                  </w:divBdr>
                </w:div>
              </w:divsChild>
            </w:div>
            <w:div w:id="413014196">
              <w:marLeft w:val="0"/>
              <w:marRight w:val="0"/>
              <w:marTop w:val="0"/>
              <w:marBottom w:val="0"/>
              <w:divBdr>
                <w:top w:val="none" w:sz="0" w:space="0" w:color="auto"/>
                <w:left w:val="none" w:sz="0" w:space="0" w:color="auto"/>
                <w:bottom w:val="none" w:sz="0" w:space="0" w:color="auto"/>
                <w:right w:val="none" w:sz="0" w:space="0" w:color="auto"/>
              </w:divBdr>
            </w:div>
            <w:div w:id="1012799988">
              <w:marLeft w:val="0"/>
              <w:marRight w:val="0"/>
              <w:marTop w:val="0"/>
              <w:marBottom w:val="0"/>
              <w:divBdr>
                <w:top w:val="none" w:sz="0" w:space="0" w:color="auto"/>
                <w:left w:val="none" w:sz="0" w:space="0" w:color="auto"/>
                <w:bottom w:val="none" w:sz="0" w:space="0" w:color="auto"/>
                <w:right w:val="none" w:sz="0" w:space="0" w:color="auto"/>
              </w:divBdr>
              <w:divsChild>
                <w:div w:id="286202623">
                  <w:marLeft w:val="0"/>
                  <w:marRight w:val="0"/>
                  <w:marTop w:val="0"/>
                  <w:marBottom w:val="0"/>
                  <w:divBdr>
                    <w:top w:val="none" w:sz="0" w:space="0" w:color="auto"/>
                    <w:left w:val="none" w:sz="0" w:space="0" w:color="auto"/>
                    <w:bottom w:val="none" w:sz="0" w:space="0" w:color="auto"/>
                    <w:right w:val="none" w:sz="0" w:space="0" w:color="auto"/>
                  </w:divBdr>
                  <w:divsChild>
                    <w:div w:id="927619524">
                      <w:marLeft w:val="0"/>
                      <w:marRight w:val="0"/>
                      <w:marTop w:val="0"/>
                      <w:marBottom w:val="0"/>
                      <w:divBdr>
                        <w:top w:val="none" w:sz="0" w:space="0" w:color="auto"/>
                        <w:left w:val="none" w:sz="0" w:space="0" w:color="auto"/>
                        <w:bottom w:val="none" w:sz="0" w:space="0" w:color="auto"/>
                        <w:right w:val="none" w:sz="0" w:space="0" w:color="auto"/>
                      </w:divBdr>
                      <w:divsChild>
                        <w:div w:id="654531722">
                          <w:marLeft w:val="0"/>
                          <w:marRight w:val="0"/>
                          <w:marTop w:val="0"/>
                          <w:marBottom w:val="0"/>
                          <w:divBdr>
                            <w:top w:val="none" w:sz="0" w:space="0" w:color="auto"/>
                            <w:left w:val="none" w:sz="0" w:space="0" w:color="auto"/>
                            <w:bottom w:val="none" w:sz="0" w:space="0" w:color="auto"/>
                            <w:right w:val="none" w:sz="0" w:space="0" w:color="auto"/>
                          </w:divBdr>
                        </w:div>
                        <w:div w:id="795098855">
                          <w:marLeft w:val="0"/>
                          <w:marRight w:val="0"/>
                          <w:marTop w:val="0"/>
                          <w:marBottom w:val="0"/>
                          <w:divBdr>
                            <w:top w:val="none" w:sz="0" w:space="0" w:color="auto"/>
                            <w:left w:val="none" w:sz="0" w:space="0" w:color="auto"/>
                            <w:bottom w:val="none" w:sz="0" w:space="0" w:color="auto"/>
                            <w:right w:val="none" w:sz="0" w:space="0" w:color="auto"/>
                          </w:divBdr>
                        </w:div>
                        <w:div w:id="1043333628">
                          <w:marLeft w:val="0"/>
                          <w:marRight w:val="0"/>
                          <w:marTop w:val="0"/>
                          <w:marBottom w:val="0"/>
                          <w:divBdr>
                            <w:top w:val="none" w:sz="0" w:space="0" w:color="auto"/>
                            <w:left w:val="none" w:sz="0" w:space="0" w:color="auto"/>
                            <w:bottom w:val="none" w:sz="0" w:space="0" w:color="auto"/>
                            <w:right w:val="none" w:sz="0" w:space="0" w:color="auto"/>
                          </w:divBdr>
                        </w:div>
                      </w:divsChild>
                    </w:div>
                    <w:div w:id="1372000398">
                      <w:marLeft w:val="0"/>
                      <w:marRight w:val="0"/>
                      <w:marTop w:val="0"/>
                      <w:marBottom w:val="0"/>
                      <w:divBdr>
                        <w:top w:val="none" w:sz="0" w:space="0" w:color="auto"/>
                        <w:left w:val="none" w:sz="0" w:space="0" w:color="auto"/>
                        <w:bottom w:val="none" w:sz="0" w:space="0" w:color="auto"/>
                        <w:right w:val="none" w:sz="0" w:space="0" w:color="auto"/>
                      </w:divBdr>
                      <w:divsChild>
                        <w:div w:id="1522401730">
                          <w:marLeft w:val="0"/>
                          <w:marRight w:val="0"/>
                          <w:marTop w:val="0"/>
                          <w:marBottom w:val="0"/>
                          <w:divBdr>
                            <w:top w:val="none" w:sz="0" w:space="0" w:color="auto"/>
                            <w:left w:val="none" w:sz="0" w:space="0" w:color="auto"/>
                            <w:bottom w:val="none" w:sz="0" w:space="0" w:color="auto"/>
                            <w:right w:val="none" w:sz="0" w:space="0" w:color="auto"/>
                          </w:divBdr>
                        </w:div>
                        <w:div w:id="1749576474">
                          <w:marLeft w:val="0"/>
                          <w:marRight w:val="0"/>
                          <w:marTop w:val="0"/>
                          <w:marBottom w:val="0"/>
                          <w:divBdr>
                            <w:top w:val="none" w:sz="0" w:space="0" w:color="auto"/>
                            <w:left w:val="none" w:sz="0" w:space="0" w:color="auto"/>
                            <w:bottom w:val="none" w:sz="0" w:space="0" w:color="auto"/>
                            <w:right w:val="none" w:sz="0" w:space="0" w:color="auto"/>
                          </w:divBdr>
                        </w:div>
                        <w:div w:id="2140145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507675">
              <w:marLeft w:val="0"/>
              <w:marRight w:val="0"/>
              <w:marTop w:val="0"/>
              <w:marBottom w:val="0"/>
              <w:divBdr>
                <w:top w:val="none" w:sz="0" w:space="0" w:color="auto"/>
                <w:left w:val="none" w:sz="0" w:space="0" w:color="auto"/>
                <w:bottom w:val="none" w:sz="0" w:space="0" w:color="auto"/>
                <w:right w:val="none" w:sz="0" w:space="0" w:color="auto"/>
              </w:divBdr>
            </w:div>
            <w:div w:id="1105615012">
              <w:marLeft w:val="0"/>
              <w:marRight w:val="0"/>
              <w:marTop w:val="0"/>
              <w:marBottom w:val="0"/>
              <w:divBdr>
                <w:top w:val="none" w:sz="0" w:space="0" w:color="auto"/>
                <w:left w:val="none" w:sz="0" w:space="0" w:color="auto"/>
                <w:bottom w:val="none" w:sz="0" w:space="0" w:color="auto"/>
                <w:right w:val="none" w:sz="0" w:space="0" w:color="auto"/>
              </w:divBdr>
              <w:divsChild>
                <w:div w:id="115564669">
                  <w:marLeft w:val="0"/>
                  <w:marRight w:val="0"/>
                  <w:marTop w:val="0"/>
                  <w:marBottom w:val="0"/>
                  <w:divBdr>
                    <w:top w:val="none" w:sz="0" w:space="0" w:color="auto"/>
                    <w:left w:val="none" w:sz="0" w:space="0" w:color="auto"/>
                    <w:bottom w:val="none" w:sz="0" w:space="0" w:color="auto"/>
                    <w:right w:val="none" w:sz="0" w:space="0" w:color="auto"/>
                  </w:divBdr>
                </w:div>
                <w:div w:id="186916418">
                  <w:marLeft w:val="0"/>
                  <w:marRight w:val="0"/>
                  <w:marTop w:val="0"/>
                  <w:marBottom w:val="0"/>
                  <w:divBdr>
                    <w:top w:val="none" w:sz="0" w:space="0" w:color="auto"/>
                    <w:left w:val="none" w:sz="0" w:space="0" w:color="auto"/>
                    <w:bottom w:val="none" w:sz="0" w:space="0" w:color="auto"/>
                    <w:right w:val="none" w:sz="0" w:space="0" w:color="auto"/>
                  </w:divBdr>
                </w:div>
                <w:div w:id="309678624">
                  <w:marLeft w:val="0"/>
                  <w:marRight w:val="0"/>
                  <w:marTop w:val="0"/>
                  <w:marBottom w:val="0"/>
                  <w:divBdr>
                    <w:top w:val="none" w:sz="0" w:space="0" w:color="auto"/>
                    <w:left w:val="none" w:sz="0" w:space="0" w:color="auto"/>
                    <w:bottom w:val="none" w:sz="0" w:space="0" w:color="auto"/>
                    <w:right w:val="none" w:sz="0" w:space="0" w:color="auto"/>
                  </w:divBdr>
                </w:div>
                <w:div w:id="969824177">
                  <w:marLeft w:val="0"/>
                  <w:marRight w:val="0"/>
                  <w:marTop w:val="0"/>
                  <w:marBottom w:val="0"/>
                  <w:divBdr>
                    <w:top w:val="none" w:sz="0" w:space="0" w:color="auto"/>
                    <w:left w:val="none" w:sz="0" w:space="0" w:color="auto"/>
                    <w:bottom w:val="none" w:sz="0" w:space="0" w:color="auto"/>
                    <w:right w:val="none" w:sz="0" w:space="0" w:color="auto"/>
                  </w:divBdr>
                </w:div>
                <w:div w:id="1173451324">
                  <w:marLeft w:val="0"/>
                  <w:marRight w:val="0"/>
                  <w:marTop w:val="0"/>
                  <w:marBottom w:val="0"/>
                  <w:divBdr>
                    <w:top w:val="none" w:sz="0" w:space="0" w:color="auto"/>
                    <w:left w:val="none" w:sz="0" w:space="0" w:color="auto"/>
                    <w:bottom w:val="none" w:sz="0" w:space="0" w:color="auto"/>
                    <w:right w:val="none" w:sz="0" w:space="0" w:color="auto"/>
                  </w:divBdr>
                </w:div>
              </w:divsChild>
            </w:div>
            <w:div w:id="1959754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dcopih@dcopih.pl" TargetMode="External"/><Relationship Id="rId7" Type="http://schemas.openxmlformats.org/officeDocument/2006/relationships/settings" Target="settings.xml"/><Relationship Id="rId12" Type="http://schemas.openxmlformats.org/officeDocument/2006/relationships/hyperlink" Target="mailto:dcopih@dcopih.pl"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copih@dcopih.pl" TargetMode="Externa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mailto:iod@dcopih.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3CFDAC451A8D9546ABA27996E1FC8AC8" ma:contentTypeVersion="4" ma:contentTypeDescription="Utwórz nowy dokument." ma:contentTypeScope="" ma:versionID="f26e522f00d711bea962e7410259e475">
  <xsd:schema xmlns:xsd="http://www.w3.org/2001/XMLSchema" xmlns:xs="http://www.w3.org/2001/XMLSchema" xmlns:p="http://schemas.microsoft.com/office/2006/metadata/properties" xmlns:ns2="20fef662-2243-48e3-8d9c-adf8bd41525a" targetNamespace="http://schemas.microsoft.com/office/2006/metadata/properties" ma:root="true" ma:fieldsID="291ded92cfaf59cd70bf1b9b0dcc9199" ns2:_="">
    <xsd:import namespace="20fef662-2243-48e3-8d9c-adf8bd41525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fef662-2243-48e3-8d9c-adf8bd4152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D7E775-1CC0-479B-9186-772AF2A532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FE3C8F-505A-4D4F-8BA8-265FFCA2ED98}">
  <ds:schemaRefs>
    <ds:schemaRef ds:uri="http://schemas.microsoft.com/sharepoint/v3/contenttype/forms"/>
  </ds:schemaRefs>
</ds:datastoreItem>
</file>

<file path=customXml/itemProps3.xml><?xml version="1.0" encoding="utf-8"?>
<ds:datastoreItem xmlns:ds="http://schemas.openxmlformats.org/officeDocument/2006/customXml" ds:itemID="{77D5DC67-1A72-47E0-A8EB-7CC70A176FA1}">
  <ds:schemaRefs>
    <ds:schemaRef ds:uri="http://schemas.openxmlformats.org/officeDocument/2006/bibliography"/>
  </ds:schemaRefs>
</ds:datastoreItem>
</file>

<file path=customXml/itemProps4.xml><?xml version="1.0" encoding="utf-8"?>
<ds:datastoreItem xmlns:ds="http://schemas.openxmlformats.org/officeDocument/2006/customXml" ds:itemID="{3F487C58-9881-4D4F-9D80-84B24B4A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fef662-2243-48e3-8d9c-adf8bd4152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c0fb76e-bea0-4c3b-bbb8-92af1b129269}" enabled="0" method="" siteId="{fc0fb76e-bea0-4c3b-bbb8-92af1b129269}" removed="1"/>
</clbl:labelList>
</file>

<file path=docProps/app.xml><?xml version="1.0" encoding="utf-8"?>
<Properties xmlns="http://schemas.openxmlformats.org/officeDocument/2006/extended-properties" xmlns:vt="http://schemas.openxmlformats.org/officeDocument/2006/docPropsVTypes">
  <Template>Normal.dotm</Template>
  <TotalTime>144</TotalTime>
  <Pages>23</Pages>
  <Words>8318</Words>
  <Characters>57318</Characters>
  <Application>Microsoft Office Word</Application>
  <DocSecurity>0</DocSecurity>
  <Lines>1081</Lines>
  <Paragraphs>533</Paragraphs>
  <ScaleCrop>false</ScaleCrop>
  <Company/>
  <LinksUpToDate>false</LinksUpToDate>
  <CharactersWithSpaces>65103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UMOWY</dc:title>
  <dc:subject/>
  <dc:creator>a</dc:creator>
  <cp:keywords/>
  <cp:lastModifiedBy>Katarzyna Kuzyk</cp:lastModifiedBy>
  <cp:revision>19</cp:revision>
  <cp:lastPrinted>2026-02-25T06:46:00Z</cp:lastPrinted>
  <dcterms:created xsi:type="dcterms:W3CDTF">2026-02-24T03:20:00Z</dcterms:created>
  <dcterms:modified xsi:type="dcterms:W3CDTF">2026-02-25T06:46:00Z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D C O</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